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87F69F" w14:textId="77E534F8" w:rsidR="00D113E6" w:rsidRPr="00654EC2" w:rsidRDefault="00D113E6" w:rsidP="00D113E6">
      <w:pPr>
        <w:spacing w:after="0"/>
        <w:rPr>
          <w:sz w:val="24"/>
          <w:szCs w:val="24"/>
          <w:lang w:val="sr-Latn-RS"/>
        </w:rPr>
      </w:pPr>
      <w:bookmarkStart w:id="0" w:name="_GoBack"/>
      <w:bookmarkEnd w:id="0"/>
      <w:r>
        <w:rPr>
          <w:noProof/>
          <w:lang w:val="en-US"/>
        </w:rPr>
        <w:drawing>
          <wp:anchor distT="0" distB="0" distL="114300" distR="114300" simplePos="0" relativeHeight="251659264" behindDoc="1" locked="0" layoutInCell="1" allowOverlap="1" wp14:anchorId="6AFDAB04" wp14:editId="2096B2F7">
            <wp:simplePos x="0" y="0"/>
            <wp:positionH relativeFrom="column">
              <wp:posOffset>-635</wp:posOffset>
            </wp:positionH>
            <wp:positionV relativeFrom="paragraph">
              <wp:posOffset>-635</wp:posOffset>
            </wp:positionV>
            <wp:extent cx="1080000" cy="1080000"/>
            <wp:effectExtent l="0" t="0" r="6350" b="6350"/>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14:sizeRelH relativeFrom="page">
              <wp14:pctWidth>0</wp14:pctWidth>
            </wp14:sizeRelH>
            <wp14:sizeRelV relativeFrom="page">
              <wp14:pctHeight>0</wp14:pctHeight>
            </wp14:sizeRelV>
          </wp:anchor>
        </w:drawing>
      </w:r>
      <w:r>
        <w:t xml:space="preserve">                                           </w:t>
      </w:r>
      <w:r w:rsidR="00654EC2">
        <w:rPr>
          <w:sz w:val="24"/>
          <w:szCs w:val="24"/>
          <w:lang w:val="sr-Latn-RS"/>
        </w:rPr>
        <w:t>JAVNA USTANOVA</w:t>
      </w:r>
    </w:p>
    <w:p w14:paraId="470CF918" w14:textId="36A20F7E" w:rsidR="00D113E6" w:rsidRPr="00654EC2" w:rsidRDefault="00D113E6" w:rsidP="00D113E6">
      <w:pPr>
        <w:spacing w:after="0"/>
        <w:rPr>
          <w:b/>
          <w:bCs/>
          <w:sz w:val="24"/>
          <w:szCs w:val="24"/>
          <w:lang w:val="sr-Latn-RS"/>
        </w:rPr>
      </w:pPr>
      <w:r w:rsidRPr="001543E2">
        <w:rPr>
          <w:sz w:val="24"/>
          <w:szCs w:val="24"/>
          <w:lang w:val="sr-Cyrl-BA"/>
        </w:rPr>
        <w:t xml:space="preserve">                                       </w:t>
      </w:r>
      <w:r w:rsidRPr="001543E2">
        <w:rPr>
          <w:b/>
          <w:bCs/>
          <w:sz w:val="24"/>
          <w:szCs w:val="24"/>
          <w:lang w:val="sr-Cyrl-BA"/>
        </w:rPr>
        <w:t>„</w:t>
      </w:r>
      <w:r w:rsidR="00654EC2">
        <w:rPr>
          <w:b/>
          <w:bCs/>
          <w:sz w:val="24"/>
          <w:szCs w:val="24"/>
          <w:lang w:val="sr-Latn-RS"/>
        </w:rPr>
        <w:t>TURISTIČKA ORGANIZACIJA GRADA</w:t>
      </w:r>
      <w:r w:rsidRPr="001543E2">
        <w:rPr>
          <w:b/>
          <w:bCs/>
          <w:sz w:val="24"/>
          <w:szCs w:val="24"/>
          <w:lang w:val="sr-Cyrl-BA"/>
        </w:rPr>
        <w:t xml:space="preserve">“ </w:t>
      </w:r>
      <w:r w:rsidR="00654EC2">
        <w:rPr>
          <w:b/>
          <w:bCs/>
          <w:sz w:val="24"/>
          <w:szCs w:val="24"/>
          <w:lang w:val="sr-Latn-RS"/>
        </w:rPr>
        <w:t>DERVENTA</w:t>
      </w:r>
    </w:p>
    <w:p w14:paraId="57BCFB90" w14:textId="6C6B1BDA" w:rsidR="00D113E6" w:rsidRPr="001543E2" w:rsidRDefault="00D113E6" w:rsidP="00D113E6">
      <w:pPr>
        <w:spacing w:after="0"/>
        <w:rPr>
          <w:sz w:val="24"/>
          <w:szCs w:val="24"/>
          <w:lang w:val="sr-Cyrl-BA"/>
        </w:rPr>
      </w:pPr>
      <w:r w:rsidRPr="001543E2">
        <w:rPr>
          <w:sz w:val="24"/>
          <w:szCs w:val="24"/>
          <w:lang w:val="sr-Cyrl-BA"/>
        </w:rPr>
        <w:t xml:space="preserve">                                        </w:t>
      </w:r>
      <w:r w:rsidR="00654EC2">
        <w:rPr>
          <w:sz w:val="24"/>
          <w:szCs w:val="24"/>
          <w:lang w:val="sr-Latn-RS"/>
        </w:rPr>
        <w:t>Ul. Braće Jugovića 1, Derventa</w:t>
      </w:r>
      <w:r w:rsidRPr="001543E2">
        <w:rPr>
          <w:sz w:val="24"/>
          <w:szCs w:val="24"/>
          <w:lang w:val="sr-Cyrl-BA"/>
        </w:rPr>
        <w:t xml:space="preserve">  </w:t>
      </w:r>
      <w:r w:rsidR="00654EC2">
        <w:rPr>
          <w:sz w:val="24"/>
          <w:szCs w:val="24"/>
          <w:lang w:val="sr-Latn-RS"/>
        </w:rPr>
        <w:t>Tel</w:t>
      </w:r>
      <w:r w:rsidRPr="001543E2">
        <w:rPr>
          <w:sz w:val="24"/>
          <w:szCs w:val="24"/>
          <w:lang w:val="sr-Cyrl-BA"/>
        </w:rPr>
        <w:t>/</w:t>
      </w:r>
      <w:r w:rsidR="00654EC2">
        <w:rPr>
          <w:sz w:val="24"/>
          <w:szCs w:val="24"/>
          <w:lang w:val="sr-Latn-RS"/>
        </w:rPr>
        <w:t>Faks</w:t>
      </w:r>
      <w:r w:rsidRPr="001543E2">
        <w:rPr>
          <w:sz w:val="24"/>
          <w:szCs w:val="24"/>
          <w:lang w:val="sr-Cyrl-BA"/>
        </w:rPr>
        <w:t xml:space="preserve"> : 053-334-667</w:t>
      </w:r>
    </w:p>
    <w:p w14:paraId="080BA818" w14:textId="77777777" w:rsidR="00D113E6" w:rsidRDefault="00D113E6" w:rsidP="00D113E6">
      <w:pPr>
        <w:pBdr>
          <w:bottom w:val="single" w:sz="12" w:space="1" w:color="auto"/>
        </w:pBdr>
        <w:spacing w:after="0"/>
        <w:rPr>
          <w:sz w:val="24"/>
          <w:szCs w:val="24"/>
          <w:lang w:val="sr-Latn-RS"/>
        </w:rPr>
      </w:pPr>
      <w:r w:rsidRPr="001543E2">
        <w:rPr>
          <w:sz w:val="24"/>
          <w:szCs w:val="24"/>
          <w:lang w:val="sr-Cyrl-BA"/>
        </w:rPr>
        <w:t xml:space="preserve">                                        </w:t>
      </w:r>
      <w:hyperlink r:id="rId5" w:history="1">
        <w:r w:rsidRPr="001543E2">
          <w:rPr>
            <w:rStyle w:val="Hyperlink"/>
            <w:sz w:val="24"/>
            <w:szCs w:val="24"/>
            <w:lang w:val="sr-Latn-RS"/>
          </w:rPr>
          <w:t>www.otkrijderventu.com</w:t>
        </w:r>
      </w:hyperlink>
      <w:r w:rsidRPr="001543E2">
        <w:rPr>
          <w:sz w:val="24"/>
          <w:szCs w:val="24"/>
          <w:lang w:val="sr-Latn-RS"/>
        </w:rPr>
        <w:t xml:space="preserve">   </w:t>
      </w:r>
      <w:hyperlink r:id="rId6" w:history="1">
        <w:r w:rsidRPr="00A60609">
          <w:rPr>
            <w:rStyle w:val="Hyperlink"/>
            <w:sz w:val="24"/>
            <w:szCs w:val="24"/>
            <w:lang w:val="sr-Latn-RS"/>
          </w:rPr>
          <w:t>tod-derventa@hotmail.com</w:t>
        </w:r>
      </w:hyperlink>
    </w:p>
    <w:p w14:paraId="423C5FF5" w14:textId="77777777" w:rsidR="00D113E6" w:rsidRDefault="00D113E6" w:rsidP="00D113E6">
      <w:pPr>
        <w:rPr>
          <w:sz w:val="24"/>
          <w:szCs w:val="24"/>
          <w:lang w:val="sr-Latn-RS"/>
        </w:rPr>
      </w:pPr>
    </w:p>
    <w:p w14:paraId="213A1F89" w14:textId="599D845C" w:rsidR="00D113E6" w:rsidRDefault="00D113E6" w:rsidP="00D113E6">
      <w:pPr>
        <w:rPr>
          <w:sz w:val="24"/>
          <w:szCs w:val="24"/>
          <w:lang w:val="sr-Cyrl-BA"/>
        </w:rPr>
      </w:pPr>
      <w:r>
        <w:rPr>
          <w:sz w:val="24"/>
          <w:szCs w:val="24"/>
          <w:lang w:val="sr-Latn-RS"/>
        </w:rPr>
        <w:t>Broj</w:t>
      </w:r>
      <w:r>
        <w:rPr>
          <w:sz w:val="24"/>
          <w:szCs w:val="24"/>
          <w:lang w:val="sr-Cyrl-BA"/>
        </w:rPr>
        <w:t>:  261 /22</w:t>
      </w:r>
    </w:p>
    <w:p w14:paraId="4DD882F7" w14:textId="4D7A9143" w:rsidR="00D113E6" w:rsidRDefault="00D113E6" w:rsidP="00D113E6">
      <w:pPr>
        <w:rPr>
          <w:sz w:val="24"/>
          <w:szCs w:val="24"/>
          <w:lang w:val="sr-Cyrl-BA"/>
        </w:rPr>
      </w:pPr>
      <w:r>
        <w:rPr>
          <w:sz w:val="24"/>
          <w:szCs w:val="24"/>
          <w:lang w:val="sr-Latn-RS"/>
        </w:rPr>
        <w:t>Datum</w:t>
      </w:r>
      <w:r>
        <w:rPr>
          <w:sz w:val="24"/>
          <w:szCs w:val="24"/>
          <w:lang w:val="sr-Cyrl-BA"/>
        </w:rPr>
        <w:t xml:space="preserve"> : </w:t>
      </w:r>
      <w:r>
        <w:rPr>
          <w:sz w:val="24"/>
          <w:szCs w:val="24"/>
          <w:lang w:val="sr-Latn-BA"/>
        </w:rPr>
        <w:t>22.</w:t>
      </w:r>
      <w:r>
        <w:rPr>
          <w:sz w:val="24"/>
          <w:szCs w:val="24"/>
          <w:lang w:val="sr-Cyrl-BA"/>
        </w:rPr>
        <w:t>08.2022. год</w:t>
      </w:r>
    </w:p>
    <w:p w14:paraId="0625206A" w14:textId="77777777" w:rsidR="00D113E6" w:rsidRDefault="00D113E6" w:rsidP="00D113E6">
      <w:pPr>
        <w:rPr>
          <w:sz w:val="24"/>
          <w:szCs w:val="24"/>
          <w:lang w:val="sr-Cyrl-BA"/>
        </w:rPr>
      </w:pPr>
    </w:p>
    <w:p w14:paraId="59593E73" w14:textId="77777777" w:rsidR="00D113E6" w:rsidRDefault="00D113E6" w:rsidP="00D113E6">
      <w:pPr>
        <w:rPr>
          <w:sz w:val="24"/>
          <w:szCs w:val="24"/>
          <w:lang w:val="sr-Cyrl-BA"/>
        </w:rPr>
      </w:pPr>
    </w:p>
    <w:p w14:paraId="4FBDA79B" w14:textId="77777777" w:rsidR="00D113E6" w:rsidRDefault="00D113E6" w:rsidP="00D113E6">
      <w:pPr>
        <w:rPr>
          <w:sz w:val="24"/>
          <w:szCs w:val="24"/>
          <w:lang w:val="sr-Cyrl-BA"/>
        </w:rPr>
      </w:pPr>
    </w:p>
    <w:p w14:paraId="39D3B961" w14:textId="77777777" w:rsidR="00D113E6" w:rsidRDefault="00D113E6" w:rsidP="00D113E6">
      <w:pPr>
        <w:rPr>
          <w:sz w:val="24"/>
          <w:szCs w:val="24"/>
          <w:lang w:val="sr-Cyrl-BA"/>
        </w:rPr>
      </w:pPr>
    </w:p>
    <w:p w14:paraId="0A7B9070" w14:textId="77777777" w:rsidR="00D113E6" w:rsidRDefault="00D113E6" w:rsidP="00D113E6">
      <w:pPr>
        <w:rPr>
          <w:sz w:val="24"/>
          <w:szCs w:val="24"/>
          <w:lang w:val="sr-Cyrl-BA"/>
        </w:rPr>
      </w:pPr>
    </w:p>
    <w:p w14:paraId="4160D621" w14:textId="77777777" w:rsidR="00D113E6" w:rsidRDefault="00D113E6" w:rsidP="00D113E6">
      <w:pPr>
        <w:rPr>
          <w:sz w:val="24"/>
          <w:szCs w:val="24"/>
          <w:lang w:val="sr-Cyrl-BA"/>
        </w:rPr>
      </w:pPr>
    </w:p>
    <w:p w14:paraId="3B0387BB" w14:textId="77777777" w:rsidR="00D113E6" w:rsidRDefault="00D113E6" w:rsidP="00D113E6">
      <w:pPr>
        <w:rPr>
          <w:sz w:val="24"/>
          <w:szCs w:val="24"/>
          <w:lang w:val="sr-Cyrl-BA"/>
        </w:rPr>
      </w:pPr>
    </w:p>
    <w:p w14:paraId="117ADF50" w14:textId="2742D6DF" w:rsidR="00D113E6" w:rsidRPr="00D113E6" w:rsidRDefault="00D113E6" w:rsidP="00D113E6">
      <w:pPr>
        <w:spacing w:after="0"/>
        <w:jc w:val="center"/>
        <w:rPr>
          <w:b/>
          <w:sz w:val="28"/>
          <w:szCs w:val="28"/>
          <w:lang w:val="sr-Latn-RS"/>
        </w:rPr>
      </w:pPr>
      <w:r>
        <w:rPr>
          <w:b/>
          <w:sz w:val="28"/>
          <w:szCs w:val="28"/>
          <w:lang w:val="sr-Latn-RS"/>
        </w:rPr>
        <w:t>INFORMACIJA O RADU</w:t>
      </w:r>
    </w:p>
    <w:p w14:paraId="31D5B364" w14:textId="753D01E3" w:rsidR="00D113E6" w:rsidRPr="00D113E6" w:rsidRDefault="00D113E6" w:rsidP="00D113E6">
      <w:pPr>
        <w:spacing w:after="0"/>
        <w:jc w:val="center"/>
        <w:rPr>
          <w:b/>
          <w:sz w:val="28"/>
          <w:szCs w:val="28"/>
          <w:lang w:val="sr-Latn-RS"/>
        </w:rPr>
      </w:pPr>
      <w:r>
        <w:rPr>
          <w:b/>
          <w:sz w:val="28"/>
          <w:szCs w:val="28"/>
          <w:lang w:val="sr-Latn-RS"/>
        </w:rPr>
        <w:t>JU „TURISTIČKA ORGANIZACIJA GRADA DERVENTA“</w:t>
      </w:r>
    </w:p>
    <w:p w14:paraId="6E4FC710" w14:textId="1B69F417" w:rsidR="00D113E6" w:rsidRPr="00D113E6" w:rsidRDefault="00D113E6" w:rsidP="00D113E6">
      <w:pPr>
        <w:spacing w:after="0"/>
        <w:jc w:val="center"/>
        <w:rPr>
          <w:b/>
          <w:sz w:val="28"/>
          <w:szCs w:val="28"/>
          <w:lang w:val="sr-Latn-RS"/>
        </w:rPr>
      </w:pPr>
      <w:r>
        <w:rPr>
          <w:b/>
          <w:sz w:val="28"/>
          <w:szCs w:val="28"/>
          <w:lang w:val="sr-Latn-RS"/>
        </w:rPr>
        <w:t>za period</w:t>
      </w:r>
      <w:r>
        <w:rPr>
          <w:b/>
          <w:sz w:val="28"/>
          <w:szCs w:val="28"/>
          <w:lang w:val="sr-Cyrl-BA"/>
        </w:rPr>
        <w:t xml:space="preserve"> 01.01. – 30.06.2022.</w:t>
      </w:r>
      <w:r>
        <w:rPr>
          <w:b/>
          <w:sz w:val="28"/>
          <w:szCs w:val="28"/>
          <w:lang w:val="sr-Latn-RS"/>
        </w:rPr>
        <w:t xml:space="preserve"> godine</w:t>
      </w:r>
    </w:p>
    <w:p w14:paraId="05949273" w14:textId="77777777" w:rsidR="00D113E6" w:rsidRDefault="00D113E6" w:rsidP="00D113E6">
      <w:pPr>
        <w:spacing w:after="0"/>
        <w:jc w:val="center"/>
        <w:rPr>
          <w:b/>
          <w:sz w:val="28"/>
          <w:szCs w:val="28"/>
          <w:lang w:val="sr-Cyrl-BA"/>
        </w:rPr>
      </w:pPr>
    </w:p>
    <w:p w14:paraId="2FC2ECF7" w14:textId="77777777" w:rsidR="00D113E6" w:rsidRDefault="00D113E6" w:rsidP="00D113E6">
      <w:pPr>
        <w:spacing w:after="0"/>
        <w:jc w:val="center"/>
        <w:rPr>
          <w:b/>
          <w:sz w:val="28"/>
          <w:szCs w:val="28"/>
          <w:lang w:val="sr-Cyrl-BA"/>
        </w:rPr>
      </w:pPr>
    </w:p>
    <w:p w14:paraId="6409997E" w14:textId="77777777" w:rsidR="00D113E6" w:rsidRDefault="00D113E6" w:rsidP="00D113E6">
      <w:pPr>
        <w:spacing w:after="0"/>
        <w:jc w:val="center"/>
        <w:rPr>
          <w:b/>
          <w:sz w:val="28"/>
          <w:szCs w:val="28"/>
          <w:lang w:val="sr-Cyrl-BA"/>
        </w:rPr>
      </w:pPr>
    </w:p>
    <w:p w14:paraId="5F5267D7" w14:textId="77777777" w:rsidR="00D113E6" w:rsidRDefault="00D113E6" w:rsidP="00D113E6">
      <w:pPr>
        <w:spacing w:after="0"/>
        <w:jc w:val="center"/>
        <w:rPr>
          <w:b/>
          <w:sz w:val="28"/>
          <w:szCs w:val="28"/>
          <w:lang w:val="sr-Cyrl-BA"/>
        </w:rPr>
      </w:pPr>
    </w:p>
    <w:p w14:paraId="7766809D" w14:textId="77777777" w:rsidR="00D113E6" w:rsidRDefault="00D113E6" w:rsidP="00D113E6">
      <w:pPr>
        <w:spacing w:after="0"/>
        <w:jc w:val="center"/>
        <w:rPr>
          <w:b/>
          <w:sz w:val="28"/>
          <w:szCs w:val="28"/>
          <w:lang w:val="sr-Cyrl-BA"/>
        </w:rPr>
      </w:pPr>
    </w:p>
    <w:p w14:paraId="3260FB40" w14:textId="77777777" w:rsidR="00D113E6" w:rsidRDefault="00D113E6" w:rsidP="00D113E6">
      <w:pPr>
        <w:spacing w:after="0"/>
        <w:jc w:val="center"/>
        <w:rPr>
          <w:b/>
          <w:sz w:val="28"/>
          <w:szCs w:val="28"/>
          <w:lang w:val="sr-Cyrl-BA"/>
        </w:rPr>
      </w:pPr>
    </w:p>
    <w:p w14:paraId="4D939599" w14:textId="77777777" w:rsidR="00D113E6" w:rsidRDefault="00D113E6" w:rsidP="00D113E6">
      <w:pPr>
        <w:spacing w:after="0"/>
        <w:jc w:val="center"/>
        <w:rPr>
          <w:b/>
          <w:sz w:val="28"/>
          <w:szCs w:val="28"/>
          <w:lang w:val="sr-Cyrl-BA"/>
        </w:rPr>
      </w:pPr>
    </w:p>
    <w:p w14:paraId="31DEF622" w14:textId="77777777" w:rsidR="00D113E6" w:rsidRDefault="00D113E6" w:rsidP="00D113E6">
      <w:pPr>
        <w:spacing w:after="0"/>
        <w:jc w:val="center"/>
        <w:rPr>
          <w:b/>
          <w:sz w:val="28"/>
          <w:szCs w:val="28"/>
          <w:lang w:val="sr-Cyrl-BA"/>
        </w:rPr>
      </w:pPr>
    </w:p>
    <w:p w14:paraId="5195513D" w14:textId="77777777" w:rsidR="00D113E6" w:rsidRDefault="00D113E6" w:rsidP="00D113E6">
      <w:pPr>
        <w:spacing w:after="0"/>
        <w:jc w:val="center"/>
        <w:rPr>
          <w:b/>
          <w:sz w:val="28"/>
          <w:szCs w:val="28"/>
          <w:lang w:val="sr-Cyrl-BA"/>
        </w:rPr>
      </w:pPr>
    </w:p>
    <w:p w14:paraId="685A77A9" w14:textId="77777777" w:rsidR="00D113E6" w:rsidRDefault="00D113E6" w:rsidP="00D113E6">
      <w:pPr>
        <w:spacing w:after="0"/>
        <w:jc w:val="center"/>
        <w:rPr>
          <w:b/>
          <w:sz w:val="24"/>
          <w:szCs w:val="24"/>
          <w:lang w:val="sr-Cyrl-BA"/>
        </w:rPr>
      </w:pPr>
    </w:p>
    <w:p w14:paraId="71AD7AD0" w14:textId="77777777" w:rsidR="00D113E6" w:rsidRDefault="00D113E6" w:rsidP="00D113E6">
      <w:pPr>
        <w:spacing w:after="0"/>
        <w:jc w:val="center"/>
        <w:rPr>
          <w:b/>
          <w:sz w:val="24"/>
          <w:szCs w:val="24"/>
          <w:lang w:val="sr-Cyrl-BA"/>
        </w:rPr>
      </w:pPr>
    </w:p>
    <w:p w14:paraId="274D7766" w14:textId="77777777" w:rsidR="00D113E6" w:rsidRDefault="00D113E6" w:rsidP="00D113E6">
      <w:pPr>
        <w:spacing w:after="0"/>
        <w:jc w:val="center"/>
        <w:rPr>
          <w:b/>
          <w:sz w:val="24"/>
          <w:szCs w:val="24"/>
          <w:lang w:val="sr-Cyrl-BA"/>
        </w:rPr>
      </w:pPr>
    </w:p>
    <w:p w14:paraId="61EA4504" w14:textId="77777777" w:rsidR="00D113E6" w:rsidRDefault="00D113E6" w:rsidP="00D113E6">
      <w:pPr>
        <w:spacing w:after="0"/>
        <w:jc w:val="center"/>
        <w:rPr>
          <w:b/>
          <w:sz w:val="24"/>
          <w:szCs w:val="24"/>
          <w:lang w:val="sr-Cyrl-BA"/>
        </w:rPr>
      </w:pPr>
    </w:p>
    <w:p w14:paraId="736696CC" w14:textId="77777777" w:rsidR="00D113E6" w:rsidRDefault="00D113E6" w:rsidP="00D113E6">
      <w:pPr>
        <w:spacing w:after="0"/>
        <w:jc w:val="center"/>
        <w:rPr>
          <w:b/>
          <w:sz w:val="24"/>
          <w:szCs w:val="24"/>
          <w:lang w:val="sr-Cyrl-BA"/>
        </w:rPr>
      </w:pPr>
    </w:p>
    <w:p w14:paraId="41B402FA" w14:textId="77777777" w:rsidR="00D113E6" w:rsidRDefault="00D113E6" w:rsidP="00D113E6">
      <w:pPr>
        <w:spacing w:after="0"/>
        <w:jc w:val="center"/>
        <w:rPr>
          <w:b/>
          <w:sz w:val="24"/>
          <w:szCs w:val="24"/>
          <w:lang w:val="sr-Cyrl-BA"/>
        </w:rPr>
      </w:pPr>
    </w:p>
    <w:p w14:paraId="31E2F5D5" w14:textId="3EBBFC03" w:rsidR="00D113E6" w:rsidRPr="00D113E6" w:rsidRDefault="00D113E6" w:rsidP="00D113E6">
      <w:pPr>
        <w:spacing w:after="0"/>
        <w:jc w:val="center"/>
        <w:rPr>
          <w:sz w:val="28"/>
          <w:szCs w:val="28"/>
          <w:lang w:val="sr-Latn-RS"/>
        </w:rPr>
      </w:pPr>
      <w:r>
        <w:rPr>
          <w:sz w:val="24"/>
          <w:szCs w:val="24"/>
          <w:lang w:val="sr-Latn-RS"/>
        </w:rPr>
        <w:t>Derventa; avgust</w:t>
      </w:r>
      <w:r w:rsidRPr="003B0810">
        <w:rPr>
          <w:sz w:val="24"/>
          <w:szCs w:val="24"/>
          <w:lang w:val="sr-Cyrl-BA"/>
        </w:rPr>
        <w:t xml:space="preserve"> 2022</w:t>
      </w:r>
      <w:r>
        <w:rPr>
          <w:sz w:val="24"/>
          <w:szCs w:val="24"/>
          <w:lang w:val="sr-Latn-RS"/>
        </w:rPr>
        <w:t>. godine</w:t>
      </w:r>
    </w:p>
    <w:p w14:paraId="032A2B0C" w14:textId="77777777" w:rsidR="00836F00" w:rsidRPr="00654EC2" w:rsidRDefault="00836F00" w:rsidP="00836F00">
      <w:pPr>
        <w:spacing w:after="0"/>
        <w:rPr>
          <w:sz w:val="24"/>
          <w:szCs w:val="24"/>
          <w:lang w:val="sr-Latn-RS"/>
        </w:rPr>
      </w:pPr>
      <w:r>
        <w:rPr>
          <w:noProof/>
          <w:lang w:val="en-US"/>
        </w:rPr>
        <w:lastRenderedPageBreak/>
        <w:drawing>
          <wp:anchor distT="0" distB="0" distL="114300" distR="114300" simplePos="0" relativeHeight="251661312" behindDoc="1" locked="0" layoutInCell="1" allowOverlap="1" wp14:anchorId="4B857E6A" wp14:editId="5B4F8C03">
            <wp:simplePos x="0" y="0"/>
            <wp:positionH relativeFrom="column">
              <wp:posOffset>-635</wp:posOffset>
            </wp:positionH>
            <wp:positionV relativeFrom="paragraph">
              <wp:posOffset>-635</wp:posOffset>
            </wp:positionV>
            <wp:extent cx="1080000" cy="1080000"/>
            <wp:effectExtent l="0" t="0" r="6350" b="6350"/>
            <wp:wrapNone/>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14:sizeRelH relativeFrom="page">
              <wp14:pctWidth>0</wp14:pctWidth>
            </wp14:sizeRelH>
            <wp14:sizeRelV relativeFrom="page">
              <wp14:pctHeight>0</wp14:pctHeight>
            </wp14:sizeRelV>
          </wp:anchor>
        </w:drawing>
      </w:r>
      <w:r>
        <w:t xml:space="preserve">                                           </w:t>
      </w:r>
      <w:r>
        <w:rPr>
          <w:sz w:val="24"/>
          <w:szCs w:val="24"/>
          <w:lang w:val="sr-Latn-RS"/>
        </w:rPr>
        <w:t>JAVNA USTANOVA</w:t>
      </w:r>
    </w:p>
    <w:p w14:paraId="03C21D7E" w14:textId="77777777" w:rsidR="00836F00" w:rsidRPr="00654EC2" w:rsidRDefault="00836F00" w:rsidP="00836F00">
      <w:pPr>
        <w:spacing w:after="0"/>
        <w:rPr>
          <w:b/>
          <w:bCs/>
          <w:sz w:val="24"/>
          <w:szCs w:val="24"/>
          <w:lang w:val="sr-Latn-RS"/>
        </w:rPr>
      </w:pPr>
      <w:r w:rsidRPr="001543E2">
        <w:rPr>
          <w:sz w:val="24"/>
          <w:szCs w:val="24"/>
          <w:lang w:val="sr-Cyrl-BA"/>
        </w:rPr>
        <w:t xml:space="preserve">                                       </w:t>
      </w:r>
      <w:r w:rsidRPr="001543E2">
        <w:rPr>
          <w:b/>
          <w:bCs/>
          <w:sz w:val="24"/>
          <w:szCs w:val="24"/>
          <w:lang w:val="sr-Cyrl-BA"/>
        </w:rPr>
        <w:t>„</w:t>
      </w:r>
      <w:r>
        <w:rPr>
          <w:b/>
          <w:bCs/>
          <w:sz w:val="24"/>
          <w:szCs w:val="24"/>
          <w:lang w:val="sr-Latn-RS"/>
        </w:rPr>
        <w:t>TURISTIČKA ORGANIZACIJA GRADA</w:t>
      </w:r>
      <w:r w:rsidRPr="001543E2">
        <w:rPr>
          <w:b/>
          <w:bCs/>
          <w:sz w:val="24"/>
          <w:szCs w:val="24"/>
          <w:lang w:val="sr-Cyrl-BA"/>
        </w:rPr>
        <w:t xml:space="preserve">“ </w:t>
      </w:r>
      <w:r>
        <w:rPr>
          <w:b/>
          <w:bCs/>
          <w:sz w:val="24"/>
          <w:szCs w:val="24"/>
          <w:lang w:val="sr-Latn-RS"/>
        </w:rPr>
        <w:t>DERVENTA</w:t>
      </w:r>
    </w:p>
    <w:p w14:paraId="48F20BBE" w14:textId="77777777" w:rsidR="00836F00" w:rsidRPr="001543E2" w:rsidRDefault="00836F00" w:rsidP="00836F00">
      <w:pPr>
        <w:spacing w:after="0"/>
        <w:rPr>
          <w:sz w:val="24"/>
          <w:szCs w:val="24"/>
          <w:lang w:val="sr-Cyrl-BA"/>
        </w:rPr>
      </w:pPr>
      <w:r w:rsidRPr="001543E2">
        <w:rPr>
          <w:sz w:val="24"/>
          <w:szCs w:val="24"/>
          <w:lang w:val="sr-Cyrl-BA"/>
        </w:rPr>
        <w:t xml:space="preserve">                                        </w:t>
      </w:r>
      <w:r>
        <w:rPr>
          <w:sz w:val="24"/>
          <w:szCs w:val="24"/>
          <w:lang w:val="sr-Latn-RS"/>
        </w:rPr>
        <w:t>Ul. Braće Jugovića 1, Derventa</w:t>
      </w:r>
      <w:r w:rsidRPr="001543E2">
        <w:rPr>
          <w:sz w:val="24"/>
          <w:szCs w:val="24"/>
          <w:lang w:val="sr-Cyrl-BA"/>
        </w:rPr>
        <w:t xml:space="preserve">  </w:t>
      </w:r>
      <w:r>
        <w:rPr>
          <w:sz w:val="24"/>
          <w:szCs w:val="24"/>
          <w:lang w:val="sr-Latn-RS"/>
        </w:rPr>
        <w:t>Tel</w:t>
      </w:r>
      <w:r w:rsidRPr="001543E2">
        <w:rPr>
          <w:sz w:val="24"/>
          <w:szCs w:val="24"/>
          <w:lang w:val="sr-Cyrl-BA"/>
        </w:rPr>
        <w:t>/</w:t>
      </w:r>
      <w:r>
        <w:rPr>
          <w:sz w:val="24"/>
          <w:szCs w:val="24"/>
          <w:lang w:val="sr-Latn-RS"/>
        </w:rPr>
        <w:t>Faks</w:t>
      </w:r>
      <w:r w:rsidRPr="001543E2">
        <w:rPr>
          <w:sz w:val="24"/>
          <w:szCs w:val="24"/>
          <w:lang w:val="sr-Cyrl-BA"/>
        </w:rPr>
        <w:t xml:space="preserve"> : 053-334-667</w:t>
      </w:r>
    </w:p>
    <w:p w14:paraId="08B965DD" w14:textId="77777777" w:rsidR="00836F00" w:rsidRDefault="00836F00" w:rsidP="00836F00">
      <w:pPr>
        <w:pBdr>
          <w:bottom w:val="single" w:sz="12" w:space="1" w:color="auto"/>
        </w:pBdr>
        <w:spacing w:after="0"/>
        <w:rPr>
          <w:sz w:val="24"/>
          <w:szCs w:val="24"/>
          <w:lang w:val="sr-Latn-RS"/>
        </w:rPr>
      </w:pPr>
      <w:r w:rsidRPr="001543E2">
        <w:rPr>
          <w:sz w:val="24"/>
          <w:szCs w:val="24"/>
          <w:lang w:val="sr-Cyrl-BA"/>
        </w:rPr>
        <w:t xml:space="preserve">                                        </w:t>
      </w:r>
      <w:hyperlink r:id="rId7" w:history="1">
        <w:r w:rsidRPr="001543E2">
          <w:rPr>
            <w:rStyle w:val="Hyperlink"/>
            <w:sz w:val="24"/>
            <w:szCs w:val="24"/>
            <w:lang w:val="sr-Latn-RS"/>
          </w:rPr>
          <w:t>www.otkrijderventu.com</w:t>
        </w:r>
      </w:hyperlink>
      <w:r w:rsidRPr="001543E2">
        <w:rPr>
          <w:sz w:val="24"/>
          <w:szCs w:val="24"/>
          <w:lang w:val="sr-Latn-RS"/>
        </w:rPr>
        <w:t xml:space="preserve">   </w:t>
      </w:r>
      <w:hyperlink r:id="rId8" w:history="1">
        <w:r w:rsidRPr="00A60609">
          <w:rPr>
            <w:rStyle w:val="Hyperlink"/>
            <w:sz w:val="24"/>
            <w:szCs w:val="24"/>
            <w:lang w:val="sr-Latn-RS"/>
          </w:rPr>
          <w:t>tod-derventa@hotmail.com</w:t>
        </w:r>
      </w:hyperlink>
    </w:p>
    <w:p w14:paraId="495FF5A6" w14:textId="77777777" w:rsidR="00836F00" w:rsidRDefault="00836F00" w:rsidP="00836F00">
      <w:pPr>
        <w:spacing w:after="0"/>
        <w:rPr>
          <w:rFonts w:ascii="Calibri" w:hAnsi="Calibri"/>
          <w:lang w:val="sr-Cyrl-CS"/>
        </w:rPr>
      </w:pPr>
    </w:p>
    <w:p w14:paraId="5392300E" w14:textId="173B35D3" w:rsidR="00836F00" w:rsidRPr="00FE46A5" w:rsidRDefault="00836F00" w:rsidP="00836F00">
      <w:pPr>
        <w:spacing w:after="0"/>
        <w:rPr>
          <w:rFonts w:ascii="Calibri" w:hAnsi="Calibri"/>
          <w:lang w:val="sr-Latn-RS"/>
        </w:rPr>
      </w:pPr>
      <w:r>
        <w:rPr>
          <w:rFonts w:ascii="Calibri" w:hAnsi="Calibri"/>
          <w:lang w:val="sr-Latn-RS"/>
        </w:rPr>
        <w:t>Broj</w:t>
      </w:r>
      <w:r>
        <w:rPr>
          <w:rFonts w:ascii="Calibri" w:hAnsi="Calibri"/>
          <w:lang w:val="sr-Cyrl-CS"/>
        </w:rPr>
        <w:t>:261</w:t>
      </w:r>
      <w:r>
        <w:rPr>
          <w:rFonts w:ascii="Calibri" w:hAnsi="Calibri"/>
          <w:lang w:val="sr-Latn-RS"/>
        </w:rPr>
        <w:t xml:space="preserve"> </w:t>
      </w:r>
      <w:r>
        <w:rPr>
          <w:rFonts w:ascii="Calibri" w:hAnsi="Calibri"/>
          <w:lang w:val="sr-Cyrl-CS"/>
        </w:rPr>
        <w:t>/2</w:t>
      </w:r>
      <w:r>
        <w:rPr>
          <w:rFonts w:ascii="Calibri" w:hAnsi="Calibri"/>
          <w:lang w:val="sr-Latn-RS"/>
        </w:rPr>
        <w:t>2</w:t>
      </w:r>
    </w:p>
    <w:p w14:paraId="2A4A70DD" w14:textId="1F731883" w:rsidR="00836F00" w:rsidRPr="008E289C" w:rsidRDefault="00836F00" w:rsidP="00836F00">
      <w:pPr>
        <w:spacing w:after="0"/>
        <w:rPr>
          <w:rFonts w:ascii="Calibri" w:hAnsi="Calibri"/>
          <w:lang w:val="sr-Cyrl-RS"/>
        </w:rPr>
      </w:pPr>
      <w:r>
        <w:rPr>
          <w:rFonts w:ascii="Calibri" w:hAnsi="Calibri"/>
          <w:lang w:val="sr-Latn-RS"/>
        </w:rPr>
        <w:t>Datum</w:t>
      </w:r>
      <w:r w:rsidRPr="003E78DA">
        <w:rPr>
          <w:rFonts w:ascii="Calibri" w:hAnsi="Calibri"/>
          <w:lang w:val="sr-Cyrl-CS"/>
        </w:rPr>
        <w:t>:</w:t>
      </w:r>
      <w:r>
        <w:rPr>
          <w:rFonts w:ascii="Calibri" w:hAnsi="Calibri"/>
          <w:lang w:val="sr-Cyrl-CS"/>
        </w:rPr>
        <w:t>22</w:t>
      </w:r>
      <w:r>
        <w:rPr>
          <w:rFonts w:ascii="Calibri" w:hAnsi="Calibri"/>
        </w:rPr>
        <w:t>.08.2022</w:t>
      </w:r>
      <w:r w:rsidRPr="003E78DA">
        <w:rPr>
          <w:rFonts w:ascii="Calibri" w:hAnsi="Calibri"/>
        </w:rPr>
        <w:t>.</w:t>
      </w:r>
      <w:r>
        <w:rPr>
          <w:rFonts w:ascii="Calibri" w:hAnsi="Calibri"/>
          <w:lang w:val="sr-Cyrl-RS"/>
        </w:rPr>
        <w:t xml:space="preserve"> године</w:t>
      </w:r>
    </w:p>
    <w:p w14:paraId="04D897B8" w14:textId="77777777" w:rsidR="00836F00" w:rsidRPr="003E78DA" w:rsidRDefault="00836F00" w:rsidP="00836F00">
      <w:pPr>
        <w:rPr>
          <w:rFonts w:ascii="Calibri" w:hAnsi="Calibri"/>
          <w:b/>
          <w:lang w:val="sr-Cyrl-CS"/>
        </w:rPr>
      </w:pPr>
    </w:p>
    <w:p w14:paraId="044121A0" w14:textId="4E2DDB6D" w:rsidR="00836F00" w:rsidRPr="00836F00" w:rsidRDefault="00836F00" w:rsidP="00836F00">
      <w:pPr>
        <w:spacing w:after="0"/>
        <w:jc w:val="center"/>
        <w:rPr>
          <w:rFonts w:ascii="Calibri" w:hAnsi="Calibri"/>
          <w:b/>
          <w:sz w:val="28"/>
          <w:szCs w:val="28"/>
          <w:lang w:val="sr-Latn-RS"/>
        </w:rPr>
      </w:pPr>
      <w:r>
        <w:rPr>
          <w:rFonts w:ascii="Calibri" w:hAnsi="Calibri"/>
          <w:b/>
          <w:sz w:val="28"/>
          <w:szCs w:val="28"/>
          <w:lang w:val="sr-Latn-RS"/>
        </w:rPr>
        <w:t>INFORMACIJA O RADU USTANOVE</w:t>
      </w:r>
    </w:p>
    <w:p w14:paraId="51B397F1" w14:textId="610B21D6" w:rsidR="00836F00" w:rsidRPr="00836F00" w:rsidRDefault="00836F00" w:rsidP="00836F00">
      <w:pPr>
        <w:spacing w:after="0"/>
        <w:jc w:val="center"/>
        <w:rPr>
          <w:rFonts w:ascii="Calibri" w:hAnsi="Calibri"/>
          <w:b/>
          <w:sz w:val="24"/>
          <w:szCs w:val="24"/>
          <w:lang w:val="sr-Latn-RS"/>
        </w:rPr>
      </w:pPr>
      <w:r>
        <w:rPr>
          <w:rFonts w:ascii="Calibri" w:hAnsi="Calibri"/>
          <w:b/>
          <w:sz w:val="24"/>
          <w:szCs w:val="24"/>
          <w:lang w:val="sr-Latn-RS"/>
        </w:rPr>
        <w:t>za period od</w:t>
      </w:r>
      <w:r w:rsidRPr="00BE5CC2">
        <w:rPr>
          <w:rFonts w:ascii="Calibri" w:hAnsi="Calibri"/>
          <w:b/>
          <w:sz w:val="24"/>
          <w:szCs w:val="24"/>
          <w:lang w:val="sr-Cyrl-CS"/>
        </w:rPr>
        <w:t xml:space="preserve"> 01.01. </w:t>
      </w:r>
      <w:r>
        <w:rPr>
          <w:rFonts w:ascii="Calibri" w:hAnsi="Calibri"/>
          <w:b/>
          <w:sz w:val="24"/>
          <w:szCs w:val="24"/>
          <w:lang w:val="sr-Latn-RS"/>
        </w:rPr>
        <w:t>do</w:t>
      </w:r>
      <w:r w:rsidRPr="00BE5CC2">
        <w:rPr>
          <w:rFonts w:ascii="Calibri" w:hAnsi="Calibri"/>
          <w:b/>
          <w:sz w:val="24"/>
          <w:szCs w:val="24"/>
          <w:lang w:val="sr-Cyrl-CS"/>
        </w:rPr>
        <w:t xml:space="preserve"> 3</w:t>
      </w:r>
      <w:r w:rsidRPr="00BE5CC2">
        <w:rPr>
          <w:rFonts w:ascii="Calibri" w:hAnsi="Calibri"/>
          <w:b/>
          <w:sz w:val="24"/>
          <w:szCs w:val="24"/>
        </w:rPr>
        <w:t>0</w:t>
      </w:r>
      <w:r w:rsidRPr="00BE5CC2">
        <w:rPr>
          <w:rFonts w:ascii="Calibri" w:hAnsi="Calibri"/>
          <w:b/>
          <w:sz w:val="24"/>
          <w:szCs w:val="24"/>
          <w:lang w:val="sr-Cyrl-CS"/>
        </w:rPr>
        <w:t>.</w:t>
      </w:r>
      <w:r w:rsidRPr="00BE5CC2">
        <w:rPr>
          <w:rFonts w:ascii="Calibri" w:hAnsi="Calibri"/>
          <w:b/>
          <w:sz w:val="24"/>
          <w:szCs w:val="24"/>
        </w:rPr>
        <w:t>06</w:t>
      </w:r>
      <w:r w:rsidRPr="00BE5CC2">
        <w:rPr>
          <w:rFonts w:ascii="Calibri" w:hAnsi="Calibri"/>
          <w:b/>
          <w:sz w:val="24"/>
          <w:szCs w:val="24"/>
          <w:lang w:val="sr-Cyrl-CS"/>
        </w:rPr>
        <w:t>.202</w:t>
      </w:r>
      <w:r>
        <w:rPr>
          <w:rFonts w:ascii="Calibri" w:hAnsi="Calibri"/>
          <w:b/>
          <w:sz w:val="24"/>
          <w:szCs w:val="24"/>
          <w:lang w:val="sr-Latn-RS"/>
        </w:rPr>
        <w:t>2</w:t>
      </w:r>
      <w:r w:rsidRPr="00BE5CC2">
        <w:rPr>
          <w:rFonts w:ascii="Calibri" w:hAnsi="Calibri"/>
          <w:b/>
          <w:sz w:val="24"/>
          <w:szCs w:val="24"/>
          <w:lang w:val="sr-Cyrl-CS"/>
        </w:rPr>
        <w:t xml:space="preserve">.  </w:t>
      </w:r>
      <w:r>
        <w:rPr>
          <w:rFonts w:ascii="Calibri" w:hAnsi="Calibri"/>
          <w:b/>
          <w:sz w:val="24"/>
          <w:szCs w:val="24"/>
          <w:lang w:val="sr-Latn-RS"/>
        </w:rPr>
        <w:t>godine</w:t>
      </w:r>
    </w:p>
    <w:p w14:paraId="71D8E7D1" w14:textId="77777777" w:rsidR="00836F00" w:rsidRPr="00C90C02" w:rsidRDefault="00836F00" w:rsidP="00836F00">
      <w:pPr>
        <w:spacing w:after="0"/>
        <w:jc w:val="center"/>
        <w:rPr>
          <w:rFonts w:ascii="Calibri" w:hAnsi="Calibri"/>
          <w:b/>
          <w:sz w:val="24"/>
          <w:szCs w:val="24"/>
          <w:lang w:val="sr-Cyrl-CS"/>
        </w:rPr>
      </w:pPr>
    </w:p>
    <w:p w14:paraId="29423304" w14:textId="30DA836D" w:rsidR="00836F00" w:rsidRPr="008C721A" w:rsidRDefault="00836F00" w:rsidP="00836F00">
      <w:pPr>
        <w:jc w:val="center"/>
        <w:rPr>
          <w:rFonts w:ascii="Calibri" w:hAnsi="Calibri"/>
          <w:b/>
          <w:lang w:val="sr-Latn-RS"/>
        </w:rPr>
      </w:pPr>
      <w:r w:rsidRPr="001F40EB">
        <w:rPr>
          <w:rFonts w:ascii="Calibri" w:hAnsi="Calibri"/>
          <w:b/>
          <w:lang w:val="sr-Cyrl-CS"/>
        </w:rPr>
        <w:t xml:space="preserve">1. </w:t>
      </w:r>
      <w:r w:rsidR="008C721A">
        <w:rPr>
          <w:rFonts w:ascii="Calibri" w:hAnsi="Calibri"/>
          <w:b/>
          <w:lang w:val="sr-Latn-RS"/>
        </w:rPr>
        <w:t>FORMIRANJE I RASPODJELA UKUPNOG PRIHODA</w:t>
      </w:r>
    </w:p>
    <w:p w14:paraId="6BABDE1E" w14:textId="440A5B84" w:rsidR="00836F00" w:rsidRPr="00C90C02" w:rsidRDefault="00836F00" w:rsidP="00836F00">
      <w:pPr>
        <w:spacing w:after="0"/>
        <w:jc w:val="right"/>
        <w:rPr>
          <w:rFonts w:ascii="Calibri" w:hAnsi="Calibri"/>
          <w:lang w:val="sr-Latn-RS"/>
        </w:rPr>
      </w:pPr>
      <w:r w:rsidRPr="001F40EB">
        <w:rPr>
          <w:rFonts w:ascii="Calibri" w:hAnsi="Calibri"/>
          <w:lang w:val="sr-Cyrl-CS"/>
        </w:rPr>
        <w:t xml:space="preserve">                                                                                                                                          </w:t>
      </w:r>
      <w:r w:rsidR="008C721A">
        <w:rPr>
          <w:rFonts w:ascii="Calibri" w:hAnsi="Calibri"/>
          <w:lang w:val="sr-Latn-RS"/>
        </w:rPr>
        <w:t>Tab</w:t>
      </w:r>
      <w:r w:rsidRPr="001F40EB">
        <w:rPr>
          <w:rFonts w:ascii="Calibri" w:hAnsi="Calibri"/>
          <w:lang w:val="sr-Cyrl-CS"/>
        </w:rPr>
        <w:t>.</w:t>
      </w:r>
      <w:r w:rsidRPr="001F40EB">
        <w:rPr>
          <w:rFonts w:ascii="Calibri" w:hAnsi="Calibri"/>
          <w:lang w:val="sr-Cyrl-BA"/>
        </w:rPr>
        <w:t xml:space="preserve"> </w:t>
      </w:r>
      <w:r>
        <w:rPr>
          <w:rFonts w:ascii="Calibri" w:hAnsi="Calibri"/>
          <w:lang w:val="sr-Latn-RS"/>
        </w:rPr>
        <w:t>1</w:t>
      </w:r>
    </w:p>
    <w:tbl>
      <w:tblPr>
        <w:tblStyle w:val="TableGrid"/>
        <w:tblW w:w="0" w:type="auto"/>
        <w:tblLook w:val="04A0" w:firstRow="1" w:lastRow="0" w:firstColumn="1" w:lastColumn="0" w:noHBand="0" w:noVBand="1"/>
      </w:tblPr>
      <w:tblGrid>
        <w:gridCol w:w="690"/>
        <w:gridCol w:w="3124"/>
        <w:gridCol w:w="1404"/>
        <w:gridCol w:w="1219"/>
        <w:gridCol w:w="1531"/>
        <w:gridCol w:w="1093"/>
      </w:tblGrid>
      <w:tr w:rsidR="00836F00" w14:paraId="4CB296FF" w14:textId="77777777" w:rsidTr="00044D25">
        <w:tc>
          <w:tcPr>
            <w:tcW w:w="690" w:type="dxa"/>
          </w:tcPr>
          <w:p w14:paraId="1C16F8A7" w14:textId="77777777" w:rsidR="00836F00" w:rsidRDefault="008C721A" w:rsidP="00044D25">
            <w:pPr>
              <w:rPr>
                <w:rFonts w:ascii="Calibri" w:hAnsi="Calibri"/>
                <w:b/>
                <w:bCs/>
                <w:lang w:val="sr-Latn-RS"/>
              </w:rPr>
            </w:pPr>
            <w:r>
              <w:rPr>
                <w:rFonts w:ascii="Calibri" w:hAnsi="Calibri"/>
                <w:b/>
                <w:bCs/>
                <w:lang w:val="sr-Latn-RS"/>
              </w:rPr>
              <w:t>Red.</w:t>
            </w:r>
          </w:p>
          <w:p w14:paraId="152EEA06" w14:textId="29B22608" w:rsidR="008C721A" w:rsidRPr="008C721A" w:rsidRDefault="008C721A" w:rsidP="00044D25">
            <w:pPr>
              <w:rPr>
                <w:rFonts w:ascii="Calibri" w:hAnsi="Calibri"/>
                <w:b/>
                <w:bCs/>
                <w:lang w:val="sr-Latn-RS"/>
              </w:rPr>
            </w:pPr>
            <w:r>
              <w:rPr>
                <w:rFonts w:ascii="Calibri" w:hAnsi="Calibri"/>
                <w:b/>
                <w:bCs/>
                <w:lang w:val="sr-Latn-RS"/>
              </w:rPr>
              <w:t>broj</w:t>
            </w:r>
          </w:p>
        </w:tc>
        <w:tc>
          <w:tcPr>
            <w:tcW w:w="3124" w:type="dxa"/>
          </w:tcPr>
          <w:p w14:paraId="43D4AA91" w14:textId="7B674E08" w:rsidR="00836F00" w:rsidRPr="008C721A" w:rsidRDefault="008C721A" w:rsidP="00044D25">
            <w:pPr>
              <w:rPr>
                <w:rFonts w:ascii="Calibri" w:hAnsi="Calibri"/>
                <w:b/>
                <w:bCs/>
                <w:lang w:val="sr-Latn-RS"/>
              </w:rPr>
            </w:pPr>
            <w:r>
              <w:rPr>
                <w:rFonts w:ascii="Calibri" w:hAnsi="Calibri"/>
                <w:b/>
                <w:bCs/>
                <w:lang w:val="sr-Latn-RS"/>
              </w:rPr>
              <w:t>Formiranje i raspodjela ukupnog prihoda</w:t>
            </w:r>
          </w:p>
        </w:tc>
        <w:tc>
          <w:tcPr>
            <w:tcW w:w="1404" w:type="dxa"/>
          </w:tcPr>
          <w:p w14:paraId="50A053F7" w14:textId="77777777" w:rsidR="00836F00" w:rsidRPr="00D400BB" w:rsidRDefault="00836F00" w:rsidP="00044D25">
            <w:pPr>
              <w:rPr>
                <w:rFonts w:ascii="Calibri" w:hAnsi="Calibri"/>
                <w:b/>
                <w:bCs/>
                <w:lang w:val="sr-Cyrl-CS"/>
              </w:rPr>
            </w:pPr>
            <w:r w:rsidRPr="00D400BB">
              <w:rPr>
                <w:rFonts w:ascii="Calibri" w:hAnsi="Calibri"/>
                <w:b/>
                <w:bCs/>
                <w:lang w:val="sr-Cyrl-CS"/>
              </w:rPr>
              <w:t>2021.</w:t>
            </w:r>
          </w:p>
          <w:p w14:paraId="31C21C06" w14:textId="21BAE2ED" w:rsidR="00836F00" w:rsidRPr="008C721A" w:rsidRDefault="008C721A" w:rsidP="00044D25">
            <w:pPr>
              <w:rPr>
                <w:rFonts w:ascii="Calibri" w:hAnsi="Calibri"/>
                <w:b/>
                <w:bCs/>
                <w:lang w:val="sr-Latn-RS"/>
              </w:rPr>
            </w:pPr>
            <w:r>
              <w:rPr>
                <w:rFonts w:ascii="Calibri" w:hAnsi="Calibri"/>
                <w:b/>
                <w:bCs/>
                <w:lang w:val="sr-Latn-RS"/>
              </w:rPr>
              <w:t>Realizacja</w:t>
            </w:r>
          </w:p>
        </w:tc>
        <w:tc>
          <w:tcPr>
            <w:tcW w:w="1219" w:type="dxa"/>
          </w:tcPr>
          <w:p w14:paraId="7EB9DE3A" w14:textId="77777777" w:rsidR="00836F00" w:rsidRPr="00D400BB" w:rsidRDefault="00836F00" w:rsidP="00044D25">
            <w:pPr>
              <w:rPr>
                <w:rFonts w:ascii="Calibri" w:hAnsi="Calibri"/>
                <w:b/>
                <w:bCs/>
                <w:lang w:val="sr-Cyrl-CS"/>
              </w:rPr>
            </w:pPr>
            <w:r w:rsidRPr="00D400BB">
              <w:rPr>
                <w:rFonts w:ascii="Calibri" w:hAnsi="Calibri"/>
                <w:b/>
                <w:bCs/>
                <w:lang w:val="sr-Cyrl-CS"/>
              </w:rPr>
              <w:t>2022.</w:t>
            </w:r>
          </w:p>
          <w:p w14:paraId="3B8F6549" w14:textId="0A0FCFA5" w:rsidR="00836F00" w:rsidRPr="008C721A" w:rsidRDefault="008C721A" w:rsidP="00044D25">
            <w:pPr>
              <w:rPr>
                <w:rFonts w:ascii="Calibri" w:hAnsi="Calibri"/>
                <w:b/>
                <w:bCs/>
                <w:lang w:val="sr-Latn-RS"/>
              </w:rPr>
            </w:pPr>
            <w:r>
              <w:rPr>
                <w:rFonts w:ascii="Calibri" w:hAnsi="Calibri"/>
                <w:b/>
                <w:bCs/>
                <w:lang w:val="sr-Latn-RS"/>
              </w:rPr>
              <w:t>Plan</w:t>
            </w:r>
          </w:p>
        </w:tc>
        <w:tc>
          <w:tcPr>
            <w:tcW w:w="1531" w:type="dxa"/>
          </w:tcPr>
          <w:p w14:paraId="072D7212" w14:textId="77777777" w:rsidR="00836F00" w:rsidRPr="00D400BB" w:rsidRDefault="00836F00" w:rsidP="00044D25">
            <w:pPr>
              <w:rPr>
                <w:rFonts w:ascii="Calibri" w:hAnsi="Calibri"/>
                <w:b/>
                <w:bCs/>
                <w:lang w:val="sr-Cyrl-CS"/>
              </w:rPr>
            </w:pPr>
            <w:r w:rsidRPr="00D400BB">
              <w:rPr>
                <w:rFonts w:ascii="Calibri" w:hAnsi="Calibri"/>
                <w:b/>
                <w:bCs/>
                <w:lang w:val="sr-Cyrl-CS"/>
              </w:rPr>
              <w:t>2022.</w:t>
            </w:r>
          </w:p>
          <w:p w14:paraId="757DDA21" w14:textId="4BEBC8FE" w:rsidR="00836F00" w:rsidRPr="008C721A" w:rsidRDefault="008C721A" w:rsidP="00044D25">
            <w:pPr>
              <w:rPr>
                <w:rFonts w:ascii="Calibri" w:hAnsi="Calibri"/>
                <w:b/>
                <w:bCs/>
                <w:lang w:val="sr-Latn-RS"/>
              </w:rPr>
            </w:pPr>
            <w:r>
              <w:rPr>
                <w:rFonts w:ascii="Calibri" w:hAnsi="Calibri"/>
                <w:b/>
                <w:bCs/>
                <w:lang w:val="sr-Latn-RS"/>
              </w:rPr>
              <w:t>Realizacija za 6 mjeseci</w:t>
            </w:r>
          </w:p>
        </w:tc>
        <w:tc>
          <w:tcPr>
            <w:tcW w:w="1093" w:type="dxa"/>
          </w:tcPr>
          <w:p w14:paraId="782609AA" w14:textId="48F24EA5" w:rsidR="00836F00" w:rsidRPr="008C721A" w:rsidRDefault="008C721A" w:rsidP="00044D25">
            <w:pPr>
              <w:rPr>
                <w:rFonts w:ascii="Calibri" w:hAnsi="Calibri"/>
                <w:b/>
                <w:bCs/>
                <w:lang w:val="sr-Latn-RS"/>
              </w:rPr>
            </w:pPr>
            <w:r>
              <w:rPr>
                <w:rFonts w:ascii="Calibri" w:hAnsi="Calibri"/>
                <w:b/>
                <w:bCs/>
                <w:lang w:val="sr-Latn-RS"/>
              </w:rPr>
              <w:t>Indeks</w:t>
            </w:r>
          </w:p>
          <w:p w14:paraId="664DAB54" w14:textId="77777777" w:rsidR="00836F00" w:rsidRPr="00D400BB" w:rsidRDefault="00836F00" w:rsidP="00044D25">
            <w:pPr>
              <w:rPr>
                <w:rFonts w:ascii="Calibri" w:hAnsi="Calibri"/>
                <w:b/>
                <w:bCs/>
                <w:lang w:val="sr-Cyrl-CS"/>
              </w:rPr>
            </w:pPr>
            <w:r w:rsidRPr="00D400BB">
              <w:rPr>
                <w:rFonts w:ascii="Calibri" w:hAnsi="Calibri"/>
                <w:b/>
                <w:bCs/>
                <w:lang w:val="sr-Cyrl-CS"/>
              </w:rPr>
              <w:t>5/4</w:t>
            </w:r>
          </w:p>
        </w:tc>
      </w:tr>
      <w:tr w:rsidR="00836F00" w14:paraId="6E32C265" w14:textId="77777777" w:rsidTr="00044D25">
        <w:tc>
          <w:tcPr>
            <w:tcW w:w="690" w:type="dxa"/>
          </w:tcPr>
          <w:p w14:paraId="7A579A89" w14:textId="77777777" w:rsidR="00836F00" w:rsidRDefault="00836F00" w:rsidP="00044D25">
            <w:pPr>
              <w:jc w:val="center"/>
              <w:rPr>
                <w:rFonts w:ascii="Calibri" w:hAnsi="Calibri"/>
                <w:lang w:val="sr-Cyrl-CS"/>
              </w:rPr>
            </w:pPr>
            <w:r>
              <w:rPr>
                <w:rFonts w:ascii="Calibri" w:hAnsi="Calibri"/>
                <w:lang w:val="sr-Cyrl-CS"/>
              </w:rPr>
              <w:t>1</w:t>
            </w:r>
          </w:p>
        </w:tc>
        <w:tc>
          <w:tcPr>
            <w:tcW w:w="3124" w:type="dxa"/>
          </w:tcPr>
          <w:p w14:paraId="0DD07B2D" w14:textId="77777777" w:rsidR="00836F00" w:rsidRDefault="00836F00" w:rsidP="00044D25">
            <w:pPr>
              <w:jc w:val="center"/>
              <w:rPr>
                <w:rFonts w:ascii="Calibri" w:hAnsi="Calibri"/>
                <w:lang w:val="sr-Cyrl-CS"/>
              </w:rPr>
            </w:pPr>
            <w:r>
              <w:rPr>
                <w:rFonts w:ascii="Calibri" w:hAnsi="Calibri"/>
                <w:lang w:val="sr-Cyrl-CS"/>
              </w:rPr>
              <w:t>2</w:t>
            </w:r>
          </w:p>
        </w:tc>
        <w:tc>
          <w:tcPr>
            <w:tcW w:w="1404" w:type="dxa"/>
          </w:tcPr>
          <w:p w14:paraId="12121523" w14:textId="77777777" w:rsidR="00836F00" w:rsidRDefault="00836F00" w:rsidP="00044D25">
            <w:pPr>
              <w:jc w:val="center"/>
              <w:rPr>
                <w:rFonts w:ascii="Calibri" w:hAnsi="Calibri"/>
                <w:lang w:val="sr-Cyrl-CS"/>
              </w:rPr>
            </w:pPr>
            <w:r>
              <w:rPr>
                <w:rFonts w:ascii="Calibri" w:hAnsi="Calibri"/>
                <w:lang w:val="sr-Cyrl-CS"/>
              </w:rPr>
              <w:t>3</w:t>
            </w:r>
          </w:p>
        </w:tc>
        <w:tc>
          <w:tcPr>
            <w:tcW w:w="1219" w:type="dxa"/>
          </w:tcPr>
          <w:p w14:paraId="5AC1A47F" w14:textId="77777777" w:rsidR="00836F00" w:rsidRDefault="00836F00" w:rsidP="00044D25">
            <w:pPr>
              <w:jc w:val="center"/>
              <w:rPr>
                <w:rFonts w:ascii="Calibri" w:hAnsi="Calibri"/>
                <w:lang w:val="sr-Cyrl-CS"/>
              </w:rPr>
            </w:pPr>
            <w:r>
              <w:rPr>
                <w:rFonts w:ascii="Calibri" w:hAnsi="Calibri"/>
                <w:lang w:val="sr-Cyrl-CS"/>
              </w:rPr>
              <w:t>4</w:t>
            </w:r>
          </w:p>
        </w:tc>
        <w:tc>
          <w:tcPr>
            <w:tcW w:w="1531" w:type="dxa"/>
          </w:tcPr>
          <w:p w14:paraId="51D09299" w14:textId="77777777" w:rsidR="00836F00" w:rsidRDefault="00836F00" w:rsidP="00044D25">
            <w:pPr>
              <w:jc w:val="center"/>
              <w:rPr>
                <w:rFonts w:ascii="Calibri" w:hAnsi="Calibri"/>
                <w:lang w:val="sr-Cyrl-CS"/>
              </w:rPr>
            </w:pPr>
            <w:r>
              <w:rPr>
                <w:rFonts w:ascii="Calibri" w:hAnsi="Calibri"/>
                <w:lang w:val="sr-Cyrl-CS"/>
              </w:rPr>
              <w:t>5</w:t>
            </w:r>
          </w:p>
        </w:tc>
        <w:tc>
          <w:tcPr>
            <w:tcW w:w="1093" w:type="dxa"/>
          </w:tcPr>
          <w:p w14:paraId="4994D817" w14:textId="77777777" w:rsidR="00836F00" w:rsidRDefault="00836F00" w:rsidP="00044D25">
            <w:pPr>
              <w:jc w:val="center"/>
              <w:rPr>
                <w:rFonts w:ascii="Calibri" w:hAnsi="Calibri"/>
                <w:lang w:val="sr-Cyrl-CS"/>
              </w:rPr>
            </w:pPr>
            <w:r>
              <w:rPr>
                <w:rFonts w:ascii="Calibri" w:hAnsi="Calibri"/>
                <w:lang w:val="sr-Cyrl-CS"/>
              </w:rPr>
              <w:t>6</w:t>
            </w:r>
          </w:p>
        </w:tc>
      </w:tr>
      <w:tr w:rsidR="00836F00" w14:paraId="30FA033E" w14:textId="77777777" w:rsidTr="00044D25">
        <w:tc>
          <w:tcPr>
            <w:tcW w:w="690" w:type="dxa"/>
          </w:tcPr>
          <w:p w14:paraId="2C5886F1" w14:textId="77777777" w:rsidR="00836F00" w:rsidRDefault="00836F00" w:rsidP="00044D25">
            <w:pPr>
              <w:jc w:val="center"/>
              <w:rPr>
                <w:rFonts w:ascii="Calibri" w:hAnsi="Calibri"/>
                <w:lang w:val="sr-Cyrl-CS"/>
              </w:rPr>
            </w:pPr>
            <w:r>
              <w:rPr>
                <w:rFonts w:ascii="Calibri" w:hAnsi="Calibri"/>
                <w:lang w:val="sr-Cyrl-CS"/>
              </w:rPr>
              <w:t>1</w:t>
            </w:r>
          </w:p>
        </w:tc>
        <w:tc>
          <w:tcPr>
            <w:tcW w:w="3124" w:type="dxa"/>
          </w:tcPr>
          <w:p w14:paraId="5B3D94E7" w14:textId="6D7DEA9A" w:rsidR="00836F00" w:rsidRPr="008C721A" w:rsidRDefault="008C721A" w:rsidP="00044D25">
            <w:pPr>
              <w:rPr>
                <w:rFonts w:ascii="Calibri" w:hAnsi="Calibri"/>
                <w:lang w:val="sr-Latn-RS"/>
              </w:rPr>
            </w:pPr>
            <w:r>
              <w:rPr>
                <w:rFonts w:ascii="Calibri" w:hAnsi="Calibri"/>
                <w:lang w:val="sr-Latn-RS"/>
              </w:rPr>
              <w:t>Prihod po osnovu redovne djelatnosti</w:t>
            </w:r>
          </w:p>
        </w:tc>
        <w:tc>
          <w:tcPr>
            <w:tcW w:w="1404" w:type="dxa"/>
            <w:vAlign w:val="center"/>
          </w:tcPr>
          <w:p w14:paraId="64865B73" w14:textId="77777777" w:rsidR="00836F00" w:rsidRDefault="00836F00" w:rsidP="00044D25">
            <w:pPr>
              <w:jc w:val="right"/>
              <w:rPr>
                <w:rFonts w:ascii="Calibri" w:hAnsi="Calibri"/>
                <w:lang w:val="sr-Cyrl-CS"/>
              </w:rPr>
            </w:pPr>
            <w:r>
              <w:rPr>
                <w:lang w:val="bs-Cyrl-BA"/>
              </w:rPr>
              <w:t>9.585,00</w:t>
            </w:r>
          </w:p>
        </w:tc>
        <w:tc>
          <w:tcPr>
            <w:tcW w:w="1219" w:type="dxa"/>
            <w:vAlign w:val="center"/>
          </w:tcPr>
          <w:p w14:paraId="116F3C72" w14:textId="77777777" w:rsidR="00836F00" w:rsidRDefault="00836F00" w:rsidP="00044D25">
            <w:pPr>
              <w:jc w:val="right"/>
              <w:rPr>
                <w:rFonts w:ascii="Calibri" w:hAnsi="Calibri"/>
                <w:lang w:val="sr-Cyrl-CS"/>
              </w:rPr>
            </w:pPr>
            <w:r w:rsidRPr="007E61B2">
              <w:t>8</w:t>
            </w:r>
            <w:r w:rsidRPr="007E61B2">
              <w:rPr>
                <w:lang w:val="sr-Cyrl-CS"/>
              </w:rPr>
              <w:t>.000,00</w:t>
            </w:r>
          </w:p>
        </w:tc>
        <w:tc>
          <w:tcPr>
            <w:tcW w:w="1531" w:type="dxa"/>
            <w:vAlign w:val="center"/>
          </w:tcPr>
          <w:p w14:paraId="736EA9F1" w14:textId="77777777" w:rsidR="00836F00" w:rsidRDefault="00836F00" w:rsidP="00044D25">
            <w:pPr>
              <w:jc w:val="right"/>
              <w:rPr>
                <w:rFonts w:ascii="Calibri" w:hAnsi="Calibri"/>
                <w:lang w:val="sr-Cyrl-CS"/>
              </w:rPr>
            </w:pPr>
            <w:r w:rsidRPr="00135F8E">
              <w:rPr>
                <w:lang w:val="bs-Cyrl-BA"/>
              </w:rPr>
              <w:t>2</w:t>
            </w:r>
            <w:r w:rsidRPr="00135F8E">
              <w:rPr>
                <w:lang w:val="bs-Latn-BA"/>
              </w:rPr>
              <w:t>.800,00</w:t>
            </w:r>
          </w:p>
        </w:tc>
        <w:tc>
          <w:tcPr>
            <w:tcW w:w="1093" w:type="dxa"/>
            <w:vAlign w:val="center"/>
          </w:tcPr>
          <w:p w14:paraId="777A7C28" w14:textId="77777777" w:rsidR="00836F00" w:rsidRDefault="00836F00" w:rsidP="00044D25">
            <w:pPr>
              <w:jc w:val="center"/>
              <w:rPr>
                <w:rFonts w:ascii="Calibri" w:hAnsi="Calibri"/>
                <w:lang w:val="sr-Cyrl-CS"/>
              </w:rPr>
            </w:pPr>
            <w:r>
              <w:rPr>
                <w:lang w:val="bs-Cyrl-BA"/>
              </w:rPr>
              <w:t>35,00</w:t>
            </w:r>
          </w:p>
        </w:tc>
      </w:tr>
      <w:tr w:rsidR="00836F00" w14:paraId="0D85BEB0" w14:textId="77777777" w:rsidTr="00044D25">
        <w:tc>
          <w:tcPr>
            <w:tcW w:w="690" w:type="dxa"/>
          </w:tcPr>
          <w:p w14:paraId="025B2CFB" w14:textId="77777777" w:rsidR="00836F00" w:rsidRDefault="00836F00" w:rsidP="00044D25">
            <w:pPr>
              <w:jc w:val="center"/>
              <w:rPr>
                <w:rFonts w:ascii="Calibri" w:hAnsi="Calibri"/>
                <w:lang w:val="sr-Cyrl-CS"/>
              </w:rPr>
            </w:pPr>
            <w:r>
              <w:rPr>
                <w:rFonts w:ascii="Calibri" w:hAnsi="Calibri"/>
                <w:lang w:val="sr-Cyrl-CS"/>
              </w:rPr>
              <w:t>2</w:t>
            </w:r>
          </w:p>
        </w:tc>
        <w:tc>
          <w:tcPr>
            <w:tcW w:w="3124" w:type="dxa"/>
          </w:tcPr>
          <w:p w14:paraId="7ED94949" w14:textId="35EEE7E1" w:rsidR="00836F00" w:rsidRPr="008C721A" w:rsidRDefault="008C721A" w:rsidP="00044D25">
            <w:pPr>
              <w:rPr>
                <w:rFonts w:ascii="Calibri" w:hAnsi="Calibri"/>
                <w:lang w:val="sr-Latn-RS"/>
              </w:rPr>
            </w:pPr>
            <w:r>
              <w:rPr>
                <w:rFonts w:ascii="Calibri" w:hAnsi="Calibri"/>
                <w:lang w:val="sr-Latn-RS"/>
              </w:rPr>
              <w:t>Prihod iz opštinskog budžeta</w:t>
            </w:r>
          </w:p>
        </w:tc>
        <w:tc>
          <w:tcPr>
            <w:tcW w:w="1404" w:type="dxa"/>
            <w:vAlign w:val="center"/>
          </w:tcPr>
          <w:p w14:paraId="70DD66E3" w14:textId="77777777" w:rsidR="00836F00" w:rsidRDefault="00836F00" w:rsidP="00044D25">
            <w:pPr>
              <w:jc w:val="right"/>
              <w:rPr>
                <w:rFonts w:ascii="Calibri" w:hAnsi="Calibri"/>
                <w:lang w:val="sr-Cyrl-CS"/>
              </w:rPr>
            </w:pPr>
            <w:r>
              <w:rPr>
                <w:lang w:val="bs-Cyrl-BA"/>
              </w:rPr>
              <w:t>64.918,00</w:t>
            </w:r>
          </w:p>
        </w:tc>
        <w:tc>
          <w:tcPr>
            <w:tcW w:w="1219" w:type="dxa"/>
            <w:vAlign w:val="center"/>
          </w:tcPr>
          <w:p w14:paraId="78C0FC7C" w14:textId="77777777" w:rsidR="00836F00" w:rsidRDefault="00836F00" w:rsidP="00044D25">
            <w:pPr>
              <w:jc w:val="right"/>
              <w:rPr>
                <w:rFonts w:ascii="Calibri" w:hAnsi="Calibri"/>
                <w:lang w:val="sr-Cyrl-CS"/>
              </w:rPr>
            </w:pPr>
            <w:r>
              <w:rPr>
                <w:lang w:val="bs-Latn-BA"/>
              </w:rPr>
              <w:t>88.045,00</w:t>
            </w:r>
          </w:p>
        </w:tc>
        <w:tc>
          <w:tcPr>
            <w:tcW w:w="1531" w:type="dxa"/>
            <w:vAlign w:val="center"/>
          </w:tcPr>
          <w:p w14:paraId="1EA32227" w14:textId="77777777" w:rsidR="00836F00" w:rsidRDefault="00836F00" w:rsidP="00044D25">
            <w:pPr>
              <w:jc w:val="right"/>
              <w:rPr>
                <w:rFonts w:ascii="Calibri" w:hAnsi="Calibri"/>
                <w:lang w:val="sr-Cyrl-CS"/>
              </w:rPr>
            </w:pPr>
            <w:r w:rsidRPr="00135F8E">
              <w:rPr>
                <w:lang w:val="bs-Cyrl-BA"/>
              </w:rPr>
              <w:t>64.694,50</w:t>
            </w:r>
          </w:p>
        </w:tc>
        <w:tc>
          <w:tcPr>
            <w:tcW w:w="1093" w:type="dxa"/>
            <w:vAlign w:val="center"/>
          </w:tcPr>
          <w:p w14:paraId="7361E471" w14:textId="77777777" w:rsidR="00836F00" w:rsidRDefault="00836F00" w:rsidP="00044D25">
            <w:pPr>
              <w:jc w:val="center"/>
              <w:rPr>
                <w:rFonts w:ascii="Calibri" w:hAnsi="Calibri"/>
                <w:lang w:val="sr-Cyrl-CS"/>
              </w:rPr>
            </w:pPr>
            <w:r>
              <w:rPr>
                <w:lang w:val="bs-Latn-BA"/>
              </w:rPr>
              <w:t>73,48</w:t>
            </w:r>
          </w:p>
        </w:tc>
      </w:tr>
      <w:tr w:rsidR="00836F00" w14:paraId="5A178CBC" w14:textId="77777777" w:rsidTr="00044D25">
        <w:tc>
          <w:tcPr>
            <w:tcW w:w="690" w:type="dxa"/>
          </w:tcPr>
          <w:p w14:paraId="5EF10E53" w14:textId="77777777" w:rsidR="00836F00" w:rsidRDefault="00836F00" w:rsidP="00044D25">
            <w:pPr>
              <w:jc w:val="center"/>
              <w:rPr>
                <w:rFonts w:ascii="Calibri" w:hAnsi="Calibri"/>
                <w:lang w:val="sr-Cyrl-CS"/>
              </w:rPr>
            </w:pPr>
            <w:r>
              <w:rPr>
                <w:rFonts w:ascii="Calibri" w:hAnsi="Calibri"/>
                <w:lang w:val="sr-Cyrl-CS"/>
              </w:rPr>
              <w:t>3</w:t>
            </w:r>
          </w:p>
        </w:tc>
        <w:tc>
          <w:tcPr>
            <w:tcW w:w="3124" w:type="dxa"/>
          </w:tcPr>
          <w:p w14:paraId="60BF5C51" w14:textId="1D5C651A" w:rsidR="00836F00" w:rsidRPr="008C721A" w:rsidRDefault="008C721A" w:rsidP="00044D25">
            <w:pPr>
              <w:rPr>
                <w:rFonts w:ascii="Calibri" w:hAnsi="Calibri"/>
                <w:lang w:val="sr-Latn-RS"/>
              </w:rPr>
            </w:pPr>
            <w:r>
              <w:rPr>
                <w:rFonts w:ascii="Calibri" w:hAnsi="Calibri"/>
                <w:lang w:val="sr-Latn-RS"/>
              </w:rPr>
              <w:t>Prihod iz republičkog budžeta</w:t>
            </w:r>
          </w:p>
        </w:tc>
        <w:tc>
          <w:tcPr>
            <w:tcW w:w="1404" w:type="dxa"/>
            <w:vAlign w:val="center"/>
          </w:tcPr>
          <w:p w14:paraId="28458B49" w14:textId="77777777" w:rsidR="00836F00" w:rsidRDefault="00836F00" w:rsidP="00044D25">
            <w:pPr>
              <w:jc w:val="center"/>
              <w:rPr>
                <w:rFonts w:ascii="Calibri" w:hAnsi="Calibri"/>
                <w:lang w:val="sr-Cyrl-CS"/>
              </w:rPr>
            </w:pPr>
            <w:r>
              <w:rPr>
                <w:lang w:val="bs-Cyrl-BA"/>
              </w:rPr>
              <w:t>-</w:t>
            </w:r>
          </w:p>
        </w:tc>
        <w:tc>
          <w:tcPr>
            <w:tcW w:w="1219" w:type="dxa"/>
            <w:vAlign w:val="center"/>
          </w:tcPr>
          <w:p w14:paraId="0EFD2CAA" w14:textId="77777777" w:rsidR="00836F00" w:rsidRDefault="00836F00" w:rsidP="00044D25">
            <w:pPr>
              <w:jc w:val="center"/>
              <w:rPr>
                <w:rFonts w:ascii="Calibri" w:hAnsi="Calibri"/>
                <w:lang w:val="sr-Cyrl-CS"/>
              </w:rPr>
            </w:pPr>
            <w:r w:rsidRPr="007E61B2">
              <w:t>-</w:t>
            </w:r>
          </w:p>
        </w:tc>
        <w:tc>
          <w:tcPr>
            <w:tcW w:w="1531" w:type="dxa"/>
            <w:vAlign w:val="center"/>
          </w:tcPr>
          <w:p w14:paraId="21A731A1" w14:textId="77777777" w:rsidR="00836F00" w:rsidRDefault="00836F00" w:rsidP="00044D25">
            <w:pPr>
              <w:jc w:val="center"/>
              <w:rPr>
                <w:rFonts w:ascii="Calibri" w:hAnsi="Calibri"/>
                <w:lang w:val="sr-Cyrl-CS"/>
              </w:rPr>
            </w:pPr>
            <w:r w:rsidRPr="00135F8E">
              <w:t>-</w:t>
            </w:r>
          </w:p>
        </w:tc>
        <w:tc>
          <w:tcPr>
            <w:tcW w:w="1093" w:type="dxa"/>
            <w:vAlign w:val="center"/>
          </w:tcPr>
          <w:p w14:paraId="2627A5FC" w14:textId="77777777" w:rsidR="00836F00" w:rsidRDefault="00836F00" w:rsidP="00044D25">
            <w:pPr>
              <w:jc w:val="center"/>
              <w:rPr>
                <w:rFonts w:ascii="Calibri" w:hAnsi="Calibri"/>
                <w:lang w:val="sr-Cyrl-CS"/>
              </w:rPr>
            </w:pPr>
            <w:r w:rsidRPr="008D63E8">
              <w:rPr>
                <w:lang w:val="sr-Cyrl-CS"/>
              </w:rPr>
              <w:t>-</w:t>
            </w:r>
          </w:p>
        </w:tc>
      </w:tr>
      <w:tr w:rsidR="00836F00" w14:paraId="1BF68C39" w14:textId="77777777" w:rsidTr="00044D25">
        <w:tc>
          <w:tcPr>
            <w:tcW w:w="690" w:type="dxa"/>
          </w:tcPr>
          <w:p w14:paraId="547F007B" w14:textId="77777777" w:rsidR="00836F00" w:rsidRDefault="00836F00" w:rsidP="00044D25">
            <w:pPr>
              <w:jc w:val="center"/>
              <w:rPr>
                <w:rFonts w:ascii="Calibri" w:hAnsi="Calibri"/>
                <w:lang w:val="sr-Cyrl-CS"/>
              </w:rPr>
            </w:pPr>
            <w:r>
              <w:rPr>
                <w:rFonts w:ascii="Calibri" w:hAnsi="Calibri"/>
                <w:lang w:val="sr-Cyrl-CS"/>
              </w:rPr>
              <w:t>4</w:t>
            </w:r>
          </w:p>
        </w:tc>
        <w:tc>
          <w:tcPr>
            <w:tcW w:w="3124" w:type="dxa"/>
          </w:tcPr>
          <w:p w14:paraId="27425603" w14:textId="64B4CFC8" w:rsidR="00836F00" w:rsidRPr="008C721A" w:rsidRDefault="008C721A" w:rsidP="00044D25">
            <w:pPr>
              <w:rPr>
                <w:rFonts w:ascii="Calibri" w:hAnsi="Calibri"/>
                <w:lang w:val="sr-Latn-RS"/>
              </w:rPr>
            </w:pPr>
            <w:r>
              <w:rPr>
                <w:rFonts w:ascii="Calibri" w:hAnsi="Calibri"/>
                <w:lang w:val="sr-Latn-RS"/>
              </w:rPr>
              <w:t xml:space="preserve">Prihodi po ostalim </w:t>
            </w:r>
            <w:r w:rsidR="0053286C">
              <w:rPr>
                <w:rFonts w:ascii="Calibri" w:hAnsi="Calibri"/>
                <w:lang w:val="sr-Latn-RS"/>
              </w:rPr>
              <w:t>izvorima</w:t>
            </w:r>
          </w:p>
        </w:tc>
        <w:tc>
          <w:tcPr>
            <w:tcW w:w="1404" w:type="dxa"/>
            <w:vAlign w:val="center"/>
          </w:tcPr>
          <w:p w14:paraId="36EA7713" w14:textId="77777777" w:rsidR="00836F00" w:rsidRDefault="00836F00" w:rsidP="00044D25">
            <w:pPr>
              <w:jc w:val="center"/>
              <w:rPr>
                <w:rFonts w:ascii="Calibri" w:hAnsi="Calibri"/>
                <w:lang w:val="sr-Cyrl-CS"/>
              </w:rPr>
            </w:pPr>
            <w:r w:rsidRPr="003722F6">
              <w:t>-</w:t>
            </w:r>
          </w:p>
        </w:tc>
        <w:tc>
          <w:tcPr>
            <w:tcW w:w="1219" w:type="dxa"/>
            <w:vAlign w:val="center"/>
          </w:tcPr>
          <w:p w14:paraId="5BE6E067" w14:textId="77777777" w:rsidR="00836F00" w:rsidRDefault="00836F00" w:rsidP="00044D25">
            <w:pPr>
              <w:jc w:val="center"/>
              <w:rPr>
                <w:rFonts w:ascii="Calibri" w:hAnsi="Calibri"/>
                <w:lang w:val="sr-Cyrl-CS"/>
              </w:rPr>
            </w:pPr>
            <w:r w:rsidRPr="007E61B2">
              <w:t>-</w:t>
            </w:r>
          </w:p>
        </w:tc>
        <w:tc>
          <w:tcPr>
            <w:tcW w:w="1531" w:type="dxa"/>
            <w:vAlign w:val="center"/>
          </w:tcPr>
          <w:p w14:paraId="433BBAB7" w14:textId="77777777" w:rsidR="00836F00" w:rsidRDefault="00836F00" w:rsidP="00044D25">
            <w:pPr>
              <w:jc w:val="center"/>
              <w:rPr>
                <w:rFonts w:ascii="Calibri" w:hAnsi="Calibri"/>
                <w:lang w:val="sr-Cyrl-CS"/>
              </w:rPr>
            </w:pPr>
            <w:r>
              <w:rPr>
                <w:lang w:val="bs-Cyrl-BA"/>
              </w:rPr>
              <w:t>-</w:t>
            </w:r>
          </w:p>
        </w:tc>
        <w:tc>
          <w:tcPr>
            <w:tcW w:w="1093" w:type="dxa"/>
            <w:vAlign w:val="center"/>
          </w:tcPr>
          <w:p w14:paraId="6576DC83" w14:textId="77777777" w:rsidR="00836F00" w:rsidRDefault="00836F00" w:rsidP="00044D25">
            <w:pPr>
              <w:jc w:val="center"/>
              <w:rPr>
                <w:rFonts w:ascii="Calibri" w:hAnsi="Calibri"/>
                <w:lang w:val="sr-Cyrl-CS"/>
              </w:rPr>
            </w:pPr>
            <w:r w:rsidRPr="008D63E8">
              <w:rPr>
                <w:lang w:val="sr-Cyrl-CS"/>
              </w:rPr>
              <w:t>-</w:t>
            </w:r>
          </w:p>
        </w:tc>
      </w:tr>
      <w:tr w:rsidR="00836F00" w14:paraId="7B2244AB" w14:textId="77777777" w:rsidTr="00044D25">
        <w:tc>
          <w:tcPr>
            <w:tcW w:w="690" w:type="dxa"/>
          </w:tcPr>
          <w:p w14:paraId="5C6E1922" w14:textId="77777777" w:rsidR="00836F00" w:rsidRDefault="00836F00" w:rsidP="00044D25">
            <w:pPr>
              <w:jc w:val="center"/>
              <w:rPr>
                <w:rFonts w:ascii="Calibri" w:hAnsi="Calibri"/>
                <w:lang w:val="sr-Cyrl-CS"/>
              </w:rPr>
            </w:pPr>
          </w:p>
        </w:tc>
        <w:tc>
          <w:tcPr>
            <w:tcW w:w="3124" w:type="dxa"/>
          </w:tcPr>
          <w:p w14:paraId="06C7108F" w14:textId="1341C856" w:rsidR="00836F00" w:rsidRPr="0053286C" w:rsidRDefault="0053286C" w:rsidP="00044D25">
            <w:pPr>
              <w:rPr>
                <w:rFonts w:ascii="Calibri" w:hAnsi="Calibri"/>
                <w:b/>
                <w:bCs/>
                <w:lang w:val="sr-Latn-RS"/>
              </w:rPr>
            </w:pPr>
            <w:r>
              <w:rPr>
                <w:rFonts w:ascii="Calibri" w:hAnsi="Calibri"/>
                <w:b/>
                <w:bCs/>
                <w:lang w:val="sr-Latn-RS"/>
              </w:rPr>
              <w:t>UKUPNO OSTVARENI PRIHOD</w:t>
            </w:r>
          </w:p>
        </w:tc>
        <w:tc>
          <w:tcPr>
            <w:tcW w:w="1404" w:type="dxa"/>
            <w:vAlign w:val="center"/>
          </w:tcPr>
          <w:p w14:paraId="1DD3044F" w14:textId="77777777" w:rsidR="00836F00" w:rsidRDefault="00836F00" w:rsidP="00044D25">
            <w:pPr>
              <w:jc w:val="right"/>
              <w:rPr>
                <w:rFonts w:ascii="Calibri" w:hAnsi="Calibri"/>
                <w:lang w:val="sr-Cyrl-CS"/>
              </w:rPr>
            </w:pPr>
            <w:r>
              <w:rPr>
                <w:lang w:val="bs-Cyrl-BA"/>
              </w:rPr>
              <w:t>74.503,00</w:t>
            </w:r>
          </w:p>
        </w:tc>
        <w:tc>
          <w:tcPr>
            <w:tcW w:w="1219" w:type="dxa"/>
            <w:vAlign w:val="center"/>
          </w:tcPr>
          <w:p w14:paraId="435913AE" w14:textId="77777777" w:rsidR="00836F00" w:rsidRDefault="00836F00" w:rsidP="00044D25">
            <w:pPr>
              <w:jc w:val="right"/>
              <w:rPr>
                <w:rFonts w:ascii="Calibri" w:hAnsi="Calibri"/>
                <w:lang w:val="sr-Cyrl-CS"/>
              </w:rPr>
            </w:pPr>
            <w:r>
              <w:t>96.045,00</w:t>
            </w:r>
          </w:p>
        </w:tc>
        <w:tc>
          <w:tcPr>
            <w:tcW w:w="1531" w:type="dxa"/>
            <w:vAlign w:val="center"/>
          </w:tcPr>
          <w:p w14:paraId="4B54D0E7" w14:textId="77777777" w:rsidR="00836F00" w:rsidRDefault="00836F00" w:rsidP="00044D25">
            <w:pPr>
              <w:jc w:val="right"/>
              <w:rPr>
                <w:rFonts w:ascii="Calibri" w:hAnsi="Calibri"/>
                <w:lang w:val="sr-Cyrl-CS"/>
              </w:rPr>
            </w:pPr>
            <w:r>
              <w:rPr>
                <w:lang w:val="bs-Cyrl-BA"/>
              </w:rPr>
              <w:t>67</w:t>
            </w:r>
            <w:r w:rsidRPr="00135F8E">
              <w:rPr>
                <w:lang w:val="bs-Cyrl-BA"/>
              </w:rPr>
              <w:t>.494,50</w:t>
            </w:r>
          </w:p>
        </w:tc>
        <w:tc>
          <w:tcPr>
            <w:tcW w:w="1093" w:type="dxa"/>
            <w:vAlign w:val="center"/>
          </w:tcPr>
          <w:p w14:paraId="0FDF0DD4" w14:textId="77777777" w:rsidR="00836F00" w:rsidRDefault="00836F00" w:rsidP="00044D25">
            <w:pPr>
              <w:jc w:val="center"/>
              <w:rPr>
                <w:rFonts w:ascii="Calibri" w:hAnsi="Calibri"/>
                <w:lang w:val="sr-Cyrl-CS"/>
              </w:rPr>
            </w:pPr>
            <w:r>
              <w:rPr>
                <w:lang w:val="bs-Latn-BA"/>
              </w:rPr>
              <w:t>70,23</w:t>
            </w:r>
          </w:p>
        </w:tc>
      </w:tr>
      <w:tr w:rsidR="00836F00" w14:paraId="06B1227C" w14:textId="77777777" w:rsidTr="00044D25">
        <w:tc>
          <w:tcPr>
            <w:tcW w:w="690" w:type="dxa"/>
          </w:tcPr>
          <w:p w14:paraId="6CB15F56" w14:textId="77777777" w:rsidR="00836F00" w:rsidRDefault="00836F00" w:rsidP="00044D25">
            <w:pPr>
              <w:jc w:val="center"/>
              <w:rPr>
                <w:rFonts w:ascii="Calibri" w:hAnsi="Calibri"/>
                <w:lang w:val="sr-Cyrl-CS"/>
              </w:rPr>
            </w:pPr>
          </w:p>
        </w:tc>
        <w:tc>
          <w:tcPr>
            <w:tcW w:w="3124" w:type="dxa"/>
          </w:tcPr>
          <w:p w14:paraId="6BA352F6" w14:textId="0B4D3E02" w:rsidR="00836F00" w:rsidRPr="0053286C" w:rsidRDefault="0053286C" w:rsidP="00044D25">
            <w:pPr>
              <w:jc w:val="center"/>
              <w:rPr>
                <w:rFonts w:ascii="Calibri" w:hAnsi="Calibri"/>
                <w:b/>
                <w:bCs/>
                <w:lang w:val="sr-Latn-RS"/>
              </w:rPr>
            </w:pPr>
            <w:r>
              <w:rPr>
                <w:rFonts w:ascii="Calibri" w:hAnsi="Calibri"/>
                <w:b/>
                <w:bCs/>
                <w:lang w:val="sr-Latn-RS"/>
              </w:rPr>
              <w:t>RASPODJELA UKUPNOG PRIHODA</w:t>
            </w:r>
          </w:p>
        </w:tc>
        <w:tc>
          <w:tcPr>
            <w:tcW w:w="1404" w:type="dxa"/>
            <w:vAlign w:val="center"/>
          </w:tcPr>
          <w:p w14:paraId="73B296C8" w14:textId="77777777" w:rsidR="00836F00" w:rsidRDefault="00836F00" w:rsidP="00044D25">
            <w:pPr>
              <w:jc w:val="right"/>
              <w:rPr>
                <w:rFonts w:ascii="Calibri" w:hAnsi="Calibri"/>
                <w:lang w:val="sr-Cyrl-CS"/>
              </w:rPr>
            </w:pPr>
            <w:r>
              <w:t>69.356,48</w:t>
            </w:r>
          </w:p>
        </w:tc>
        <w:tc>
          <w:tcPr>
            <w:tcW w:w="1219" w:type="dxa"/>
            <w:vAlign w:val="center"/>
          </w:tcPr>
          <w:p w14:paraId="254F7AC2" w14:textId="77777777" w:rsidR="00836F00" w:rsidRDefault="00836F00" w:rsidP="00044D25">
            <w:pPr>
              <w:jc w:val="right"/>
              <w:rPr>
                <w:rFonts w:ascii="Calibri" w:hAnsi="Calibri"/>
                <w:lang w:val="sr-Cyrl-CS"/>
              </w:rPr>
            </w:pPr>
            <w:r>
              <w:t>96.045,00</w:t>
            </w:r>
          </w:p>
        </w:tc>
        <w:tc>
          <w:tcPr>
            <w:tcW w:w="1531" w:type="dxa"/>
            <w:vAlign w:val="center"/>
          </w:tcPr>
          <w:p w14:paraId="752520F1" w14:textId="77777777" w:rsidR="00836F00" w:rsidRDefault="00836F00" w:rsidP="00044D25">
            <w:pPr>
              <w:jc w:val="right"/>
              <w:rPr>
                <w:rFonts w:ascii="Calibri" w:hAnsi="Calibri"/>
                <w:lang w:val="sr-Cyrl-CS"/>
              </w:rPr>
            </w:pPr>
            <w:r w:rsidRPr="00135F8E">
              <w:rPr>
                <w:lang w:val="bs-Cyrl-BA"/>
              </w:rPr>
              <w:t>59.353,48</w:t>
            </w:r>
          </w:p>
        </w:tc>
        <w:tc>
          <w:tcPr>
            <w:tcW w:w="1093" w:type="dxa"/>
            <w:vAlign w:val="center"/>
          </w:tcPr>
          <w:p w14:paraId="2C6DADCB" w14:textId="77777777" w:rsidR="00836F00" w:rsidRDefault="00836F00" w:rsidP="00044D25">
            <w:pPr>
              <w:jc w:val="center"/>
              <w:rPr>
                <w:rFonts w:ascii="Calibri" w:hAnsi="Calibri"/>
                <w:lang w:val="sr-Cyrl-CS"/>
              </w:rPr>
            </w:pPr>
            <w:r>
              <w:rPr>
                <w:lang w:val="bs-Latn-BA"/>
              </w:rPr>
              <w:t>61,79</w:t>
            </w:r>
          </w:p>
        </w:tc>
      </w:tr>
      <w:tr w:rsidR="00836F00" w14:paraId="48A2A819" w14:textId="77777777" w:rsidTr="00044D25">
        <w:tc>
          <w:tcPr>
            <w:tcW w:w="690" w:type="dxa"/>
          </w:tcPr>
          <w:p w14:paraId="5484AB70" w14:textId="77777777" w:rsidR="00836F00" w:rsidRDefault="00836F00" w:rsidP="00044D25">
            <w:pPr>
              <w:jc w:val="center"/>
              <w:rPr>
                <w:rFonts w:ascii="Calibri" w:hAnsi="Calibri"/>
                <w:lang w:val="sr-Cyrl-CS"/>
              </w:rPr>
            </w:pPr>
            <w:r>
              <w:rPr>
                <w:rFonts w:ascii="Calibri" w:hAnsi="Calibri"/>
                <w:lang w:val="sr-Cyrl-CS"/>
              </w:rPr>
              <w:t>5</w:t>
            </w:r>
          </w:p>
        </w:tc>
        <w:tc>
          <w:tcPr>
            <w:tcW w:w="3124" w:type="dxa"/>
          </w:tcPr>
          <w:p w14:paraId="00B1D0F7" w14:textId="3AC70E27" w:rsidR="00836F00" w:rsidRPr="0053286C" w:rsidRDefault="0053286C" w:rsidP="00044D25">
            <w:pPr>
              <w:rPr>
                <w:rFonts w:ascii="Calibri" w:hAnsi="Calibri"/>
                <w:lang w:val="sr-Latn-RS"/>
              </w:rPr>
            </w:pPr>
            <w:r>
              <w:rPr>
                <w:rFonts w:ascii="Calibri" w:hAnsi="Calibri"/>
                <w:lang w:val="sr-Latn-RS"/>
              </w:rPr>
              <w:t>Materijalni troškovi</w:t>
            </w:r>
          </w:p>
          <w:p w14:paraId="40AA4F13" w14:textId="70CDCADB" w:rsidR="00836F00" w:rsidRPr="0053286C" w:rsidRDefault="00836F00" w:rsidP="00044D25">
            <w:pPr>
              <w:rPr>
                <w:rFonts w:ascii="Calibri" w:hAnsi="Calibri"/>
                <w:lang w:val="sr-Latn-RS"/>
              </w:rPr>
            </w:pPr>
            <w:r w:rsidRPr="001F40EB">
              <w:rPr>
                <w:rFonts w:ascii="Calibri" w:hAnsi="Calibri"/>
                <w:lang w:val="sr-Cyrl-CS"/>
              </w:rPr>
              <w:t>-</w:t>
            </w:r>
            <w:r w:rsidR="0053286C">
              <w:rPr>
                <w:rFonts w:ascii="Calibri" w:hAnsi="Calibri"/>
                <w:lang w:val="sr-Latn-RS"/>
              </w:rPr>
              <w:t>troškovi energije</w:t>
            </w:r>
            <w:r w:rsidRPr="001F40EB">
              <w:rPr>
                <w:rFonts w:ascii="Calibri" w:hAnsi="Calibri"/>
                <w:lang w:val="sr-Cyrl-CS"/>
              </w:rPr>
              <w:t xml:space="preserve">, </w:t>
            </w:r>
            <w:r w:rsidR="0053286C">
              <w:rPr>
                <w:rFonts w:ascii="Calibri" w:hAnsi="Calibri"/>
                <w:lang w:val="sr-Latn-RS"/>
              </w:rPr>
              <w:t>PTT</w:t>
            </w:r>
            <w:r w:rsidRPr="001F40EB">
              <w:rPr>
                <w:rFonts w:ascii="Calibri" w:hAnsi="Calibri"/>
                <w:lang w:val="sr-Cyrl-CS"/>
              </w:rPr>
              <w:t xml:space="preserve">, </w:t>
            </w:r>
            <w:r w:rsidR="0053286C">
              <w:rPr>
                <w:rFonts w:ascii="Calibri" w:hAnsi="Calibri"/>
                <w:lang w:val="sr-Latn-RS"/>
              </w:rPr>
              <w:t>komunalne usluge</w:t>
            </w:r>
          </w:p>
          <w:p w14:paraId="60A86059" w14:textId="336FD66B" w:rsidR="00836F00" w:rsidRPr="0053286C" w:rsidRDefault="00836F00" w:rsidP="00044D25">
            <w:pPr>
              <w:rPr>
                <w:rFonts w:ascii="Calibri" w:hAnsi="Calibri"/>
                <w:lang w:val="sr-Latn-RS"/>
              </w:rPr>
            </w:pPr>
            <w:r w:rsidRPr="001F40EB">
              <w:rPr>
                <w:rFonts w:ascii="Calibri" w:hAnsi="Calibri"/>
                <w:lang w:val="sr-Cyrl-CS"/>
              </w:rPr>
              <w:t xml:space="preserve">- </w:t>
            </w:r>
            <w:r w:rsidR="0053286C">
              <w:rPr>
                <w:rFonts w:ascii="Calibri" w:hAnsi="Calibri"/>
                <w:lang w:val="sr-Latn-RS"/>
              </w:rPr>
              <w:t>režijski materijal</w:t>
            </w:r>
          </w:p>
          <w:p w14:paraId="36851079" w14:textId="36700B11" w:rsidR="00836F00" w:rsidRPr="0053286C" w:rsidRDefault="00836F00" w:rsidP="00044D25">
            <w:pPr>
              <w:rPr>
                <w:rFonts w:ascii="Calibri" w:hAnsi="Calibri"/>
                <w:lang w:val="sr-Latn-RS"/>
              </w:rPr>
            </w:pPr>
            <w:r w:rsidRPr="001F40EB">
              <w:rPr>
                <w:rFonts w:ascii="Calibri" w:hAnsi="Calibri"/>
                <w:lang w:val="sr-Cyrl-CS"/>
              </w:rPr>
              <w:t xml:space="preserve">- </w:t>
            </w:r>
            <w:r w:rsidR="0053286C">
              <w:rPr>
                <w:rFonts w:ascii="Calibri" w:hAnsi="Calibri"/>
                <w:lang w:val="sr-Latn-RS"/>
              </w:rPr>
              <w:t>rashodi za posebne namjene</w:t>
            </w:r>
          </w:p>
          <w:p w14:paraId="29D5B924" w14:textId="251C9D1D" w:rsidR="00836F00" w:rsidRPr="00AA2CF8" w:rsidRDefault="00836F00" w:rsidP="00044D25">
            <w:pPr>
              <w:rPr>
                <w:rFonts w:ascii="Calibri" w:hAnsi="Calibri"/>
                <w:lang w:val="sr-Latn-RS"/>
              </w:rPr>
            </w:pPr>
            <w:r w:rsidRPr="001F40EB">
              <w:rPr>
                <w:rFonts w:ascii="Calibri" w:hAnsi="Calibri"/>
                <w:lang w:val="sr-Cyrl-CS"/>
              </w:rPr>
              <w:t xml:space="preserve">- </w:t>
            </w:r>
            <w:r w:rsidR="00AA2CF8">
              <w:rPr>
                <w:rFonts w:ascii="Calibri" w:hAnsi="Calibri"/>
                <w:lang w:val="sr-Latn-RS"/>
              </w:rPr>
              <w:t>tekuće održavanje</w:t>
            </w:r>
          </w:p>
          <w:p w14:paraId="072C62FD" w14:textId="782522EC" w:rsidR="00836F00" w:rsidRPr="00C50306" w:rsidRDefault="00836F00" w:rsidP="00044D25">
            <w:pPr>
              <w:rPr>
                <w:rFonts w:ascii="Calibri" w:hAnsi="Calibri"/>
                <w:lang w:val="sr-Latn-RS"/>
              </w:rPr>
            </w:pPr>
            <w:r w:rsidRPr="001F40EB">
              <w:rPr>
                <w:rFonts w:ascii="Calibri" w:hAnsi="Calibri"/>
                <w:lang w:val="sr-Cyrl-CS"/>
              </w:rPr>
              <w:t xml:space="preserve">- </w:t>
            </w:r>
            <w:r w:rsidR="00C50306">
              <w:rPr>
                <w:rFonts w:ascii="Calibri" w:hAnsi="Calibri"/>
                <w:lang w:val="sr-Latn-RS"/>
              </w:rPr>
              <w:t>putovanje i smještaj</w:t>
            </w:r>
          </w:p>
          <w:p w14:paraId="4CDE2D45" w14:textId="4E177531" w:rsidR="00836F00" w:rsidRPr="00C50306" w:rsidRDefault="00836F00" w:rsidP="00044D25">
            <w:pPr>
              <w:rPr>
                <w:rFonts w:ascii="Calibri" w:hAnsi="Calibri"/>
                <w:lang w:val="sr-Latn-RS"/>
              </w:rPr>
            </w:pPr>
            <w:r w:rsidRPr="001F40EB">
              <w:rPr>
                <w:rFonts w:ascii="Calibri" w:hAnsi="Calibri"/>
                <w:lang w:val="sr-Cyrl-CS"/>
              </w:rPr>
              <w:t xml:space="preserve">- </w:t>
            </w:r>
            <w:r w:rsidR="00C50306">
              <w:rPr>
                <w:rFonts w:ascii="Calibri" w:hAnsi="Calibri"/>
                <w:lang w:val="sr-Latn-RS"/>
              </w:rPr>
              <w:t>stručne usluge</w:t>
            </w:r>
          </w:p>
          <w:p w14:paraId="027B941A" w14:textId="50CF9429" w:rsidR="00836F00" w:rsidRPr="00C50306" w:rsidRDefault="00836F00" w:rsidP="00044D25">
            <w:pPr>
              <w:rPr>
                <w:rFonts w:ascii="Calibri" w:hAnsi="Calibri"/>
                <w:lang w:val="bs-Latn-BA"/>
              </w:rPr>
            </w:pPr>
            <w:r w:rsidRPr="001F40EB">
              <w:rPr>
                <w:rFonts w:ascii="Calibri" w:hAnsi="Calibri"/>
                <w:lang w:val="bs-Latn-BA"/>
              </w:rPr>
              <w:t xml:space="preserve">- </w:t>
            </w:r>
            <w:r w:rsidR="00C50306">
              <w:rPr>
                <w:rFonts w:ascii="Calibri" w:hAnsi="Calibri"/>
                <w:lang w:val="bs-Latn-BA"/>
              </w:rPr>
              <w:t>održavanje javnih površina</w:t>
            </w:r>
          </w:p>
          <w:p w14:paraId="59ED495D" w14:textId="2AB617A8" w:rsidR="00836F00" w:rsidRPr="00C50306" w:rsidRDefault="00836F00" w:rsidP="00044D25">
            <w:pPr>
              <w:rPr>
                <w:rFonts w:ascii="Calibri" w:hAnsi="Calibri"/>
                <w:lang w:val="sr-Latn-RS"/>
              </w:rPr>
            </w:pPr>
            <w:r w:rsidRPr="001F40EB">
              <w:rPr>
                <w:rFonts w:ascii="Calibri" w:hAnsi="Calibri"/>
                <w:lang w:val="sr-Cyrl-CS"/>
              </w:rPr>
              <w:t xml:space="preserve">- </w:t>
            </w:r>
            <w:r w:rsidR="00C50306">
              <w:rPr>
                <w:rFonts w:ascii="Calibri" w:hAnsi="Calibri"/>
                <w:lang w:val="sr-Latn-RS"/>
              </w:rPr>
              <w:t>nepomenuti rashodi</w:t>
            </w:r>
          </w:p>
          <w:p w14:paraId="7F245D29" w14:textId="1C334EBC" w:rsidR="00836F00" w:rsidRPr="00C50306" w:rsidRDefault="00836F00" w:rsidP="00044D25">
            <w:pPr>
              <w:rPr>
                <w:rFonts w:ascii="Calibri" w:hAnsi="Calibri"/>
                <w:lang w:val="sr-Latn-RS"/>
              </w:rPr>
            </w:pPr>
            <w:r w:rsidRPr="001F40EB">
              <w:rPr>
                <w:rFonts w:ascii="Calibri" w:hAnsi="Calibri"/>
              </w:rPr>
              <w:t>-</w:t>
            </w:r>
            <w:r w:rsidRPr="001F40EB">
              <w:rPr>
                <w:rFonts w:ascii="Calibri" w:hAnsi="Calibri"/>
                <w:lang w:val="bs-Cyrl-BA"/>
              </w:rPr>
              <w:t xml:space="preserve"> </w:t>
            </w:r>
            <w:r w:rsidR="00C50306">
              <w:rPr>
                <w:rFonts w:ascii="Calibri" w:hAnsi="Calibri"/>
                <w:lang w:val="sr-Latn-RS"/>
              </w:rPr>
              <w:t>transakcija razmjene</w:t>
            </w:r>
          </w:p>
          <w:p w14:paraId="3116DFB6" w14:textId="191E2E2E" w:rsidR="00836F00" w:rsidRPr="00C50306" w:rsidRDefault="00836F00" w:rsidP="00044D25">
            <w:pPr>
              <w:rPr>
                <w:rFonts w:ascii="Calibri" w:hAnsi="Calibri"/>
                <w:lang w:val="sr-Latn-RS"/>
              </w:rPr>
            </w:pPr>
            <w:r w:rsidRPr="001F40EB">
              <w:rPr>
                <w:rFonts w:ascii="Calibri" w:hAnsi="Calibri"/>
                <w:lang w:val="sr-Cyrl-CS"/>
              </w:rPr>
              <w:t xml:space="preserve">- </w:t>
            </w:r>
            <w:r w:rsidR="00C50306">
              <w:rPr>
                <w:rFonts w:ascii="Calibri" w:hAnsi="Calibri"/>
                <w:lang w:val="sr-Latn-RS"/>
              </w:rPr>
              <w:t>nabavka opreme</w:t>
            </w:r>
          </w:p>
          <w:p w14:paraId="55911FA9" w14:textId="4ECBB760" w:rsidR="00836F00" w:rsidRPr="00C50306" w:rsidRDefault="00836F00" w:rsidP="00044D25">
            <w:pPr>
              <w:jc w:val="both"/>
              <w:rPr>
                <w:rFonts w:ascii="Calibri" w:hAnsi="Calibri"/>
                <w:lang w:val="sr-Latn-RS"/>
              </w:rPr>
            </w:pPr>
            <w:r>
              <w:rPr>
                <w:rFonts w:ascii="Calibri" w:hAnsi="Calibri"/>
                <w:lang w:val="sr-Cyrl-CS"/>
              </w:rPr>
              <w:t>-</w:t>
            </w:r>
            <w:r w:rsidR="00C50306">
              <w:rPr>
                <w:rFonts w:ascii="Calibri" w:hAnsi="Calibri"/>
                <w:lang w:val="sr-Latn-RS"/>
              </w:rPr>
              <w:t>tr. sa dr. Jedinicama vlasti</w:t>
            </w:r>
          </w:p>
        </w:tc>
        <w:tc>
          <w:tcPr>
            <w:tcW w:w="1404" w:type="dxa"/>
          </w:tcPr>
          <w:p w14:paraId="3B78685E" w14:textId="77777777" w:rsidR="00836F00" w:rsidRPr="007A2004" w:rsidRDefault="00836F00" w:rsidP="00044D25">
            <w:pPr>
              <w:jc w:val="center"/>
              <w:rPr>
                <w:lang w:val="bs-Cyrl-BA"/>
              </w:rPr>
            </w:pPr>
            <w:r>
              <w:rPr>
                <w:lang w:val="bs-Cyrl-BA"/>
              </w:rPr>
              <w:t>11.988,55</w:t>
            </w:r>
          </w:p>
          <w:p w14:paraId="1548AD0D" w14:textId="77777777" w:rsidR="00836F00" w:rsidRPr="003722F6" w:rsidRDefault="00836F00" w:rsidP="00044D25">
            <w:pPr>
              <w:jc w:val="center"/>
              <w:rPr>
                <w:lang w:val="sr-Cyrl-CS"/>
              </w:rPr>
            </w:pPr>
          </w:p>
          <w:p w14:paraId="20238977" w14:textId="77777777" w:rsidR="00836F00" w:rsidRPr="007A2004" w:rsidRDefault="00836F00" w:rsidP="00044D25">
            <w:pPr>
              <w:jc w:val="center"/>
              <w:rPr>
                <w:lang w:val="bs-Cyrl-BA"/>
              </w:rPr>
            </w:pPr>
            <w:r>
              <w:rPr>
                <w:lang w:val="bs-Cyrl-BA"/>
              </w:rPr>
              <w:t>1.898,46</w:t>
            </w:r>
          </w:p>
          <w:p w14:paraId="0E5D677C" w14:textId="77777777" w:rsidR="00836F00" w:rsidRPr="007A2004" w:rsidRDefault="00836F00" w:rsidP="00044D25">
            <w:pPr>
              <w:jc w:val="center"/>
              <w:rPr>
                <w:lang w:val="bs-Cyrl-BA"/>
              </w:rPr>
            </w:pPr>
            <w:r>
              <w:rPr>
                <w:lang w:val="bs-Cyrl-BA"/>
              </w:rPr>
              <w:t>1.197,83</w:t>
            </w:r>
          </w:p>
          <w:p w14:paraId="3057BDF0" w14:textId="77777777" w:rsidR="00836F00" w:rsidRPr="007A2004" w:rsidRDefault="00836F00" w:rsidP="00044D25">
            <w:pPr>
              <w:jc w:val="center"/>
              <w:rPr>
                <w:lang w:val="bs-Cyrl-BA"/>
              </w:rPr>
            </w:pPr>
            <w:r>
              <w:rPr>
                <w:lang w:val="bs-Cyrl-BA"/>
              </w:rPr>
              <w:t>537,89</w:t>
            </w:r>
          </w:p>
          <w:p w14:paraId="311E7B60" w14:textId="77777777" w:rsidR="00836F00" w:rsidRPr="007A2004" w:rsidRDefault="00836F00" w:rsidP="00044D25">
            <w:pPr>
              <w:jc w:val="center"/>
              <w:rPr>
                <w:lang w:val="bs-Cyrl-BA"/>
              </w:rPr>
            </w:pPr>
            <w:r>
              <w:rPr>
                <w:lang w:val="bs-Cyrl-BA"/>
              </w:rPr>
              <w:t>199,90</w:t>
            </w:r>
          </w:p>
          <w:p w14:paraId="796FEDE2" w14:textId="77777777" w:rsidR="00836F00" w:rsidRPr="007A2004" w:rsidRDefault="00836F00" w:rsidP="00044D25">
            <w:pPr>
              <w:jc w:val="center"/>
              <w:rPr>
                <w:lang w:val="bs-Cyrl-BA"/>
              </w:rPr>
            </w:pPr>
            <w:r>
              <w:rPr>
                <w:lang w:val="bs-Cyrl-BA"/>
              </w:rPr>
              <w:t>798,76</w:t>
            </w:r>
          </w:p>
          <w:p w14:paraId="5605F967" w14:textId="77777777" w:rsidR="00836F00" w:rsidRPr="007A2004" w:rsidRDefault="00836F00" w:rsidP="00044D25">
            <w:pPr>
              <w:jc w:val="center"/>
              <w:rPr>
                <w:lang w:val="bs-Cyrl-BA"/>
              </w:rPr>
            </w:pPr>
            <w:r>
              <w:rPr>
                <w:lang w:val="bs-Cyrl-BA"/>
              </w:rPr>
              <w:t>3.249,97</w:t>
            </w:r>
          </w:p>
          <w:p w14:paraId="3E3DB976" w14:textId="77777777" w:rsidR="00836F00" w:rsidRPr="007A2004" w:rsidRDefault="00836F00" w:rsidP="00044D25">
            <w:pPr>
              <w:jc w:val="center"/>
              <w:rPr>
                <w:lang w:val="bs-Cyrl-BA"/>
              </w:rPr>
            </w:pPr>
            <w:r>
              <w:rPr>
                <w:lang w:val="bs-Cyrl-BA"/>
              </w:rPr>
              <w:t>0,00</w:t>
            </w:r>
          </w:p>
          <w:p w14:paraId="6100C3EC" w14:textId="77777777" w:rsidR="00836F00" w:rsidRPr="00101D41" w:rsidRDefault="00836F00" w:rsidP="00044D25">
            <w:pPr>
              <w:jc w:val="center"/>
              <w:rPr>
                <w:lang w:val="bs-Cyrl-BA"/>
              </w:rPr>
            </w:pPr>
            <w:r>
              <w:rPr>
                <w:lang w:val="bs-Cyrl-BA"/>
              </w:rPr>
              <w:t>458,03</w:t>
            </w:r>
          </w:p>
          <w:p w14:paraId="75692FB0" w14:textId="77777777" w:rsidR="00836F00" w:rsidRDefault="00836F00" w:rsidP="00044D25">
            <w:pPr>
              <w:jc w:val="center"/>
              <w:rPr>
                <w:lang w:val="bs-Cyrl-BA"/>
              </w:rPr>
            </w:pPr>
            <w:r>
              <w:rPr>
                <w:lang w:val="bs-Cyrl-BA"/>
              </w:rPr>
              <w:t>0,00</w:t>
            </w:r>
          </w:p>
          <w:p w14:paraId="5F5775E9" w14:textId="77777777" w:rsidR="00836F00" w:rsidRDefault="00836F00" w:rsidP="00044D25">
            <w:pPr>
              <w:jc w:val="right"/>
              <w:rPr>
                <w:rFonts w:ascii="Calibri" w:hAnsi="Calibri"/>
                <w:lang w:val="sr-Cyrl-CS"/>
              </w:rPr>
            </w:pPr>
            <w:r>
              <w:rPr>
                <w:lang w:val="bs-Cyrl-BA"/>
              </w:rPr>
              <w:t>3.647,71</w:t>
            </w:r>
          </w:p>
        </w:tc>
        <w:tc>
          <w:tcPr>
            <w:tcW w:w="1219" w:type="dxa"/>
          </w:tcPr>
          <w:p w14:paraId="395358F7" w14:textId="77777777" w:rsidR="00836F00" w:rsidRPr="007729E5" w:rsidRDefault="00836F00" w:rsidP="00044D25">
            <w:pPr>
              <w:jc w:val="center"/>
            </w:pPr>
            <w:r>
              <w:t>21.045,00</w:t>
            </w:r>
          </w:p>
          <w:p w14:paraId="4D88D618" w14:textId="77777777" w:rsidR="00836F00" w:rsidRPr="008A6DFD" w:rsidRDefault="00836F00" w:rsidP="00044D25">
            <w:pPr>
              <w:jc w:val="center"/>
              <w:rPr>
                <w:color w:val="FF0000"/>
              </w:rPr>
            </w:pPr>
          </w:p>
          <w:p w14:paraId="158A32CF" w14:textId="77777777" w:rsidR="00836F00" w:rsidRPr="008A6DFD" w:rsidRDefault="00836F00" w:rsidP="00044D25">
            <w:pPr>
              <w:jc w:val="center"/>
            </w:pPr>
            <w:r w:rsidRPr="008A6DFD">
              <w:t>2.200,00</w:t>
            </w:r>
          </w:p>
          <w:p w14:paraId="71CBEBBD" w14:textId="77777777" w:rsidR="00836F00" w:rsidRPr="008A6DFD" w:rsidRDefault="00836F00" w:rsidP="00044D25">
            <w:pPr>
              <w:jc w:val="center"/>
            </w:pPr>
            <w:r>
              <w:t>1.22</w:t>
            </w:r>
            <w:r w:rsidRPr="008A6DFD">
              <w:t>0,00</w:t>
            </w:r>
          </w:p>
          <w:p w14:paraId="371FA8DF" w14:textId="77777777" w:rsidR="00836F00" w:rsidRPr="008A6DFD" w:rsidRDefault="00836F00" w:rsidP="00044D25">
            <w:pPr>
              <w:jc w:val="center"/>
            </w:pPr>
            <w:r w:rsidRPr="008A6DFD">
              <w:t>500,00</w:t>
            </w:r>
          </w:p>
          <w:p w14:paraId="549E4C8D" w14:textId="77777777" w:rsidR="00836F00" w:rsidRPr="008A6DFD" w:rsidRDefault="00836F00" w:rsidP="00044D25">
            <w:pPr>
              <w:jc w:val="center"/>
            </w:pPr>
            <w:r>
              <w:t>569</w:t>
            </w:r>
            <w:r w:rsidRPr="008A6DFD">
              <w:t>,00</w:t>
            </w:r>
          </w:p>
          <w:p w14:paraId="57EB9962" w14:textId="77777777" w:rsidR="00836F00" w:rsidRPr="008A6DFD" w:rsidRDefault="00836F00" w:rsidP="00044D25">
            <w:pPr>
              <w:jc w:val="center"/>
            </w:pPr>
            <w:r w:rsidRPr="008A6DFD">
              <w:t>800,00</w:t>
            </w:r>
          </w:p>
          <w:p w14:paraId="04682E7B" w14:textId="77777777" w:rsidR="00836F00" w:rsidRPr="008A6DFD" w:rsidRDefault="00836F00" w:rsidP="00044D25">
            <w:pPr>
              <w:jc w:val="center"/>
            </w:pPr>
            <w:r>
              <w:rPr>
                <w:lang w:val="bs-Latn-BA"/>
              </w:rPr>
              <w:t>7.856,00</w:t>
            </w:r>
          </w:p>
          <w:p w14:paraId="2BCBCB0C" w14:textId="77777777" w:rsidR="00836F00" w:rsidRPr="00B00716" w:rsidRDefault="00836F00" w:rsidP="00044D25">
            <w:pPr>
              <w:jc w:val="center"/>
              <w:rPr>
                <w:lang w:val="bs-Cyrl-BA"/>
              </w:rPr>
            </w:pPr>
            <w:r>
              <w:rPr>
                <w:lang w:val="bs-Latn-BA"/>
              </w:rPr>
              <w:t>50</w:t>
            </w:r>
            <w:r>
              <w:rPr>
                <w:lang w:val="bs-Cyrl-BA"/>
              </w:rPr>
              <w:t>0,00</w:t>
            </w:r>
          </w:p>
          <w:p w14:paraId="44396533" w14:textId="77777777" w:rsidR="00836F00" w:rsidRPr="00B00716" w:rsidRDefault="00836F00" w:rsidP="00044D25">
            <w:pPr>
              <w:jc w:val="center"/>
              <w:rPr>
                <w:lang w:val="bs-Cyrl-BA"/>
              </w:rPr>
            </w:pPr>
            <w:r>
              <w:rPr>
                <w:lang w:val="bs-Latn-BA"/>
              </w:rPr>
              <w:t>6.000,00</w:t>
            </w:r>
          </w:p>
          <w:p w14:paraId="68EC2732" w14:textId="77777777" w:rsidR="00836F00" w:rsidRDefault="00836F00" w:rsidP="00044D25">
            <w:pPr>
              <w:jc w:val="center"/>
              <w:rPr>
                <w:lang w:val="bs-Cyrl-BA"/>
              </w:rPr>
            </w:pPr>
            <w:r>
              <w:rPr>
                <w:lang w:val="bs-Cyrl-BA"/>
              </w:rPr>
              <w:t>1.100,00</w:t>
            </w:r>
          </w:p>
          <w:p w14:paraId="46A8A8EB" w14:textId="77777777" w:rsidR="00836F00" w:rsidRDefault="00836F00" w:rsidP="00044D25">
            <w:pPr>
              <w:jc w:val="center"/>
              <w:rPr>
                <w:lang w:val="bs-Cyrl-BA"/>
              </w:rPr>
            </w:pPr>
            <w:r>
              <w:rPr>
                <w:lang w:val="bs-Cyrl-BA"/>
              </w:rPr>
              <w:t>300,00</w:t>
            </w:r>
          </w:p>
          <w:p w14:paraId="4F650D98" w14:textId="77777777" w:rsidR="00836F00" w:rsidRDefault="00836F00" w:rsidP="00044D25">
            <w:pPr>
              <w:jc w:val="right"/>
              <w:rPr>
                <w:rFonts w:ascii="Calibri" w:hAnsi="Calibri"/>
                <w:lang w:val="sr-Cyrl-CS"/>
              </w:rPr>
            </w:pPr>
          </w:p>
        </w:tc>
        <w:tc>
          <w:tcPr>
            <w:tcW w:w="1531" w:type="dxa"/>
          </w:tcPr>
          <w:p w14:paraId="72C77255" w14:textId="77777777" w:rsidR="00836F00" w:rsidRPr="00135F8E" w:rsidRDefault="00836F00" w:rsidP="00044D25">
            <w:pPr>
              <w:jc w:val="center"/>
              <w:rPr>
                <w:lang w:val="bs-Cyrl-BA"/>
              </w:rPr>
            </w:pPr>
            <w:r w:rsidRPr="00135F8E">
              <w:rPr>
                <w:lang w:val="bs-Cyrl-BA"/>
              </w:rPr>
              <w:t>11.774,12</w:t>
            </w:r>
          </w:p>
          <w:p w14:paraId="687A1938" w14:textId="77777777" w:rsidR="00836F00" w:rsidRPr="00135F8E" w:rsidRDefault="00836F00" w:rsidP="00044D25">
            <w:pPr>
              <w:jc w:val="center"/>
            </w:pPr>
          </w:p>
          <w:p w14:paraId="2F265A61" w14:textId="77777777" w:rsidR="00836F00" w:rsidRPr="00135F8E" w:rsidRDefault="00836F00" w:rsidP="00044D25">
            <w:pPr>
              <w:jc w:val="center"/>
              <w:rPr>
                <w:lang w:val="bs-Cyrl-BA"/>
              </w:rPr>
            </w:pPr>
            <w:r w:rsidRPr="00135F8E">
              <w:rPr>
                <w:lang w:val="bs-Cyrl-BA"/>
              </w:rPr>
              <w:t>1.004,63</w:t>
            </w:r>
          </w:p>
          <w:p w14:paraId="6D65F754" w14:textId="77777777" w:rsidR="00836F00" w:rsidRPr="00135F8E" w:rsidRDefault="00836F00" w:rsidP="00044D25">
            <w:pPr>
              <w:jc w:val="center"/>
              <w:rPr>
                <w:lang w:val="bs-Cyrl-BA"/>
              </w:rPr>
            </w:pPr>
            <w:r w:rsidRPr="00135F8E">
              <w:rPr>
                <w:lang w:val="bs-Cyrl-BA"/>
              </w:rPr>
              <w:t>1.097,53</w:t>
            </w:r>
          </w:p>
          <w:p w14:paraId="7BCE4547" w14:textId="77777777" w:rsidR="00836F00" w:rsidRPr="00135F8E" w:rsidRDefault="00836F00" w:rsidP="00044D25">
            <w:pPr>
              <w:jc w:val="center"/>
              <w:rPr>
                <w:lang w:val="bs-Cyrl-BA"/>
              </w:rPr>
            </w:pPr>
            <w:r w:rsidRPr="00135F8E">
              <w:rPr>
                <w:lang w:val="bs-Cyrl-BA"/>
              </w:rPr>
              <w:t>100,01</w:t>
            </w:r>
          </w:p>
          <w:p w14:paraId="3344A70F" w14:textId="77777777" w:rsidR="00836F00" w:rsidRPr="00135F8E" w:rsidRDefault="00836F00" w:rsidP="00044D25">
            <w:pPr>
              <w:jc w:val="center"/>
              <w:rPr>
                <w:lang w:val="bs-Cyrl-BA"/>
              </w:rPr>
            </w:pPr>
            <w:r w:rsidRPr="00135F8E">
              <w:rPr>
                <w:lang w:val="bs-Cyrl-BA"/>
              </w:rPr>
              <w:t>409,60</w:t>
            </w:r>
          </w:p>
          <w:p w14:paraId="6BC9C470" w14:textId="77777777" w:rsidR="00836F00" w:rsidRPr="00135F8E" w:rsidRDefault="00836F00" w:rsidP="00044D25">
            <w:pPr>
              <w:jc w:val="center"/>
              <w:rPr>
                <w:lang w:val="bs-Cyrl-BA"/>
              </w:rPr>
            </w:pPr>
            <w:r w:rsidRPr="00135F8E">
              <w:rPr>
                <w:lang w:val="bs-Cyrl-BA"/>
              </w:rPr>
              <w:t>338,34</w:t>
            </w:r>
          </w:p>
          <w:p w14:paraId="3681DC4C" w14:textId="77777777" w:rsidR="00836F00" w:rsidRPr="00135F8E" w:rsidRDefault="00836F00" w:rsidP="00044D25">
            <w:pPr>
              <w:jc w:val="center"/>
              <w:rPr>
                <w:lang w:val="bs-Cyrl-BA"/>
              </w:rPr>
            </w:pPr>
            <w:r w:rsidRPr="00135F8E">
              <w:rPr>
                <w:lang w:val="bs-Cyrl-BA"/>
              </w:rPr>
              <w:t>7.534,51</w:t>
            </w:r>
          </w:p>
          <w:p w14:paraId="2EED20C2" w14:textId="77777777" w:rsidR="00836F00" w:rsidRPr="00135F8E" w:rsidRDefault="00836F00" w:rsidP="00044D25">
            <w:pPr>
              <w:jc w:val="center"/>
              <w:rPr>
                <w:lang w:val="bs-Cyrl-BA"/>
              </w:rPr>
            </w:pPr>
            <w:r w:rsidRPr="00135F8E">
              <w:rPr>
                <w:lang w:val="bs-Cyrl-BA"/>
              </w:rPr>
              <w:t>0,00</w:t>
            </w:r>
          </w:p>
          <w:p w14:paraId="5A0E8173" w14:textId="77777777" w:rsidR="00836F00" w:rsidRPr="00135F8E" w:rsidRDefault="00836F00" w:rsidP="00044D25">
            <w:pPr>
              <w:jc w:val="center"/>
              <w:rPr>
                <w:lang w:val="bs-Cyrl-BA"/>
              </w:rPr>
            </w:pPr>
            <w:r w:rsidRPr="00135F8E">
              <w:rPr>
                <w:lang w:val="bs-Cyrl-BA"/>
              </w:rPr>
              <w:t>1.289,50</w:t>
            </w:r>
          </w:p>
          <w:p w14:paraId="798903D9" w14:textId="77777777" w:rsidR="00836F00" w:rsidRPr="00135F8E" w:rsidRDefault="00836F00" w:rsidP="00044D25">
            <w:pPr>
              <w:jc w:val="center"/>
            </w:pPr>
            <w:r w:rsidRPr="00135F8E">
              <w:t>0,00</w:t>
            </w:r>
          </w:p>
          <w:p w14:paraId="18658B54" w14:textId="77777777" w:rsidR="00836F00" w:rsidRPr="00135F8E" w:rsidRDefault="00836F00" w:rsidP="00044D25">
            <w:pPr>
              <w:jc w:val="center"/>
              <w:rPr>
                <w:lang w:val="bs-Cyrl-BA"/>
              </w:rPr>
            </w:pPr>
            <w:r w:rsidRPr="00135F8E">
              <w:rPr>
                <w:lang w:val="bs-Cyrl-BA"/>
              </w:rPr>
              <w:t>0,00</w:t>
            </w:r>
          </w:p>
          <w:p w14:paraId="0A9ED3C9" w14:textId="77777777" w:rsidR="00836F00" w:rsidRDefault="00836F00" w:rsidP="00044D25">
            <w:pPr>
              <w:jc w:val="right"/>
              <w:rPr>
                <w:rFonts w:ascii="Calibri" w:hAnsi="Calibri"/>
                <w:lang w:val="sr-Cyrl-CS"/>
              </w:rPr>
            </w:pPr>
          </w:p>
        </w:tc>
        <w:tc>
          <w:tcPr>
            <w:tcW w:w="1093" w:type="dxa"/>
            <w:vAlign w:val="center"/>
          </w:tcPr>
          <w:p w14:paraId="0A2F7753" w14:textId="77777777" w:rsidR="00836F00" w:rsidRPr="00CF7952" w:rsidRDefault="00836F00" w:rsidP="00044D25">
            <w:pPr>
              <w:jc w:val="center"/>
              <w:rPr>
                <w:lang w:val="sr-Latn-BA"/>
              </w:rPr>
            </w:pPr>
            <w:r>
              <w:rPr>
                <w:lang w:val="sr-Latn-BA"/>
              </w:rPr>
              <w:t>55,94</w:t>
            </w:r>
          </w:p>
          <w:p w14:paraId="5A01728F" w14:textId="77777777" w:rsidR="00836F00" w:rsidRPr="00470E55" w:rsidRDefault="00836F00" w:rsidP="00044D25">
            <w:pPr>
              <w:jc w:val="center"/>
            </w:pPr>
          </w:p>
          <w:p w14:paraId="0494B5C3" w14:textId="77777777" w:rsidR="00836F00" w:rsidRPr="00AC6D51" w:rsidRDefault="00836F00" w:rsidP="00044D25">
            <w:pPr>
              <w:jc w:val="center"/>
              <w:rPr>
                <w:lang w:val="bs-Cyrl-BA"/>
              </w:rPr>
            </w:pPr>
            <w:r>
              <w:rPr>
                <w:lang w:val="bs-Cyrl-BA"/>
              </w:rPr>
              <w:t>45,67</w:t>
            </w:r>
          </w:p>
          <w:p w14:paraId="580DBD33" w14:textId="77777777" w:rsidR="00836F00" w:rsidRPr="00AC6D51" w:rsidRDefault="00836F00" w:rsidP="00044D25">
            <w:pPr>
              <w:jc w:val="center"/>
              <w:rPr>
                <w:lang w:val="bs-Cyrl-BA"/>
              </w:rPr>
            </w:pPr>
            <w:r>
              <w:rPr>
                <w:lang w:val="bs-Cyrl-BA"/>
              </w:rPr>
              <w:t>89,96</w:t>
            </w:r>
          </w:p>
          <w:p w14:paraId="222032AF" w14:textId="77777777" w:rsidR="00836F00" w:rsidRPr="00AC6D51" w:rsidRDefault="00836F00" w:rsidP="00044D25">
            <w:pPr>
              <w:jc w:val="center"/>
              <w:rPr>
                <w:lang w:val="bs-Cyrl-BA"/>
              </w:rPr>
            </w:pPr>
            <w:r>
              <w:rPr>
                <w:lang w:val="bs-Cyrl-BA"/>
              </w:rPr>
              <w:t>20,00</w:t>
            </w:r>
          </w:p>
          <w:p w14:paraId="48451F4B" w14:textId="77777777" w:rsidR="00836F00" w:rsidRPr="00DF7097" w:rsidRDefault="00836F00" w:rsidP="00044D25">
            <w:pPr>
              <w:jc w:val="center"/>
              <w:rPr>
                <w:lang w:val="bs-Latn-BA"/>
              </w:rPr>
            </w:pPr>
            <w:r>
              <w:rPr>
                <w:lang w:val="bs-Latn-BA"/>
              </w:rPr>
              <w:t>71,99</w:t>
            </w:r>
          </w:p>
          <w:p w14:paraId="1ECE512C" w14:textId="77777777" w:rsidR="00836F00" w:rsidRPr="00AC6D51" w:rsidRDefault="00836F00" w:rsidP="00044D25">
            <w:pPr>
              <w:jc w:val="center"/>
              <w:rPr>
                <w:lang w:val="bs-Cyrl-BA"/>
              </w:rPr>
            </w:pPr>
            <w:r>
              <w:rPr>
                <w:lang w:val="bs-Cyrl-BA"/>
              </w:rPr>
              <w:t>42,29</w:t>
            </w:r>
          </w:p>
          <w:p w14:paraId="6C0CBF0D" w14:textId="77777777" w:rsidR="00836F00" w:rsidRPr="00DF7097" w:rsidRDefault="00836F00" w:rsidP="00044D25">
            <w:pPr>
              <w:jc w:val="center"/>
              <w:rPr>
                <w:lang w:val="bs-Latn-BA"/>
              </w:rPr>
            </w:pPr>
            <w:r>
              <w:rPr>
                <w:lang w:val="bs-Latn-BA"/>
              </w:rPr>
              <w:t>95,91</w:t>
            </w:r>
          </w:p>
          <w:p w14:paraId="400A4D29" w14:textId="77777777" w:rsidR="00836F00" w:rsidRPr="00AC6D51" w:rsidRDefault="00836F00" w:rsidP="00044D25">
            <w:pPr>
              <w:jc w:val="center"/>
              <w:rPr>
                <w:lang w:val="bs-Cyrl-BA"/>
              </w:rPr>
            </w:pPr>
            <w:r>
              <w:rPr>
                <w:lang w:val="bs-Cyrl-BA"/>
              </w:rPr>
              <w:t>0,00</w:t>
            </w:r>
          </w:p>
          <w:p w14:paraId="663EE60C" w14:textId="77777777" w:rsidR="00836F00" w:rsidRPr="008848C9" w:rsidRDefault="00836F00" w:rsidP="00044D25">
            <w:pPr>
              <w:jc w:val="center"/>
              <w:rPr>
                <w:lang w:val="bs-Latn-BA"/>
              </w:rPr>
            </w:pPr>
            <w:r>
              <w:rPr>
                <w:lang w:val="bs-Latn-BA"/>
              </w:rPr>
              <w:t>21,49</w:t>
            </w:r>
          </w:p>
          <w:p w14:paraId="160C577E" w14:textId="77777777" w:rsidR="00836F00" w:rsidRDefault="00836F00" w:rsidP="00044D25">
            <w:pPr>
              <w:jc w:val="center"/>
            </w:pPr>
            <w:r w:rsidRPr="00470E55">
              <w:t>0,00</w:t>
            </w:r>
          </w:p>
          <w:p w14:paraId="72853D49" w14:textId="77777777" w:rsidR="00836F00" w:rsidRDefault="00836F00" w:rsidP="00044D25">
            <w:pPr>
              <w:jc w:val="center"/>
              <w:rPr>
                <w:lang w:val="bs-Cyrl-BA"/>
              </w:rPr>
            </w:pPr>
            <w:r>
              <w:rPr>
                <w:lang w:val="bs-Cyrl-BA"/>
              </w:rPr>
              <w:t>0,00</w:t>
            </w:r>
          </w:p>
          <w:p w14:paraId="7C8D026A" w14:textId="77777777" w:rsidR="00836F00" w:rsidRDefault="00836F00" w:rsidP="00044D25">
            <w:pPr>
              <w:jc w:val="center"/>
              <w:rPr>
                <w:rFonts w:ascii="Calibri" w:hAnsi="Calibri"/>
                <w:lang w:val="sr-Cyrl-CS"/>
              </w:rPr>
            </w:pPr>
          </w:p>
        </w:tc>
      </w:tr>
      <w:tr w:rsidR="00836F00" w14:paraId="0B069ECE" w14:textId="77777777" w:rsidTr="00044D25">
        <w:tc>
          <w:tcPr>
            <w:tcW w:w="690" w:type="dxa"/>
          </w:tcPr>
          <w:p w14:paraId="2317B035" w14:textId="77777777" w:rsidR="00836F00" w:rsidRDefault="00836F00" w:rsidP="00044D25">
            <w:pPr>
              <w:jc w:val="center"/>
              <w:rPr>
                <w:rFonts w:ascii="Calibri" w:hAnsi="Calibri"/>
                <w:lang w:val="sr-Cyrl-CS"/>
              </w:rPr>
            </w:pPr>
            <w:r>
              <w:rPr>
                <w:rFonts w:ascii="Calibri" w:hAnsi="Calibri"/>
                <w:lang w:val="sr-Cyrl-CS"/>
              </w:rPr>
              <w:t>6</w:t>
            </w:r>
          </w:p>
        </w:tc>
        <w:tc>
          <w:tcPr>
            <w:tcW w:w="3124" w:type="dxa"/>
          </w:tcPr>
          <w:p w14:paraId="5ECFB506" w14:textId="19711F13" w:rsidR="00836F00" w:rsidRPr="00C50306" w:rsidRDefault="00C50306" w:rsidP="00044D25">
            <w:pPr>
              <w:rPr>
                <w:rFonts w:ascii="Calibri" w:hAnsi="Calibri"/>
                <w:lang w:val="sr-Latn-RS"/>
              </w:rPr>
            </w:pPr>
            <w:r>
              <w:rPr>
                <w:rFonts w:ascii="Calibri" w:hAnsi="Calibri"/>
                <w:lang w:val="sr-Latn-RS"/>
              </w:rPr>
              <w:t>Lična potro</w:t>
            </w:r>
            <w:r w:rsidR="00EC0DA3">
              <w:rPr>
                <w:rFonts w:ascii="Calibri" w:hAnsi="Calibri"/>
                <w:lang w:val="sr-Latn-RS"/>
              </w:rPr>
              <w:t>šnja - bruto</w:t>
            </w:r>
          </w:p>
        </w:tc>
        <w:tc>
          <w:tcPr>
            <w:tcW w:w="1404" w:type="dxa"/>
            <w:vAlign w:val="center"/>
          </w:tcPr>
          <w:p w14:paraId="616083DD" w14:textId="77777777" w:rsidR="00836F00" w:rsidRDefault="00836F00" w:rsidP="00044D25">
            <w:pPr>
              <w:jc w:val="right"/>
              <w:rPr>
                <w:rFonts w:ascii="Calibri" w:hAnsi="Calibri"/>
                <w:lang w:val="sr-Cyrl-CS"/>
              </w:rPr>
            </w:pPr>
            <w:r>
              <w:rPr>
                <w:lang w:val="bs-Cyrl-BA"/>
              </w:rPr>
              <w:t>55.785,14</w:t>
            </w:r>
          </w:p>
        </w:tc>
        <w:tc>
          <w:tcPr>
            <w:tcW w:w="1219" w:type="dxa"/>
            <w:vAlign w:val="center"/>
          </w:tcPr>
          <w:p w14:paraId="4EAFA993" w14:textId="77777777" w:rsidR="00836F00" w:rsidRDefault="00836F00" w:rsidP="00044D25">
            <w:pPr>
              <w:jc w:val="right"/>
              <w:rPr>
                <w:rFonts w:ascii="Calibri" w:hAnsi="Calibri"/>
                <w:lang w:val="sr-Cyrl-CS"/>
              </w:rPr>
            </w:pPr>
            <w:r>
              <w:rPr>
                <w:lang w:val="bs-Latn-BA"/>
              </w:rPr>
              <w:t>75.000,00</w:t>
            </w:r>
          </w:p>
        </w:tc>
        <w:tc>
          <w:tcPr>
            <w:tcW w:w="1531" w:type="dxa"/>
            <w:vAlign w:val="center"/>
          </w:tcPr>
          <w:p w14:paraId="440942A5" w14:textId="77777777" w:rsidR="00836F00" w:rsidRDefault="00836F00" w:rsidP="00044D25">
            <w:pPr>
              <w:jc w:val="right"/>
              <w:rPr>
                <w:rFonts w:ascii="Calibri" w:hAnsi="Calibri"/>
                <w:lang w:val="sr-Cyrl-CS"/>
              </w:rPr>
            </w:pPr>
            <w:r w:rsidRPr="00135F8E">
              <w:rPr>
                <w:lang w:val="bs-Cyrl-BA"/>
              </w:rPr>
              <w:t>47.579,36</w:t>
            </w:r>
          </w:p>
        </w:tc>
        <w:tc>
          <w:tcPr>
            <w:tcW w:w="1093" w:type="dxa"/>
            <w:vAlign w:val="center"/>
          </w:tcPr>
          <w:p w14:paraId="324E9067" w14:textId="77777777" w:rsidR="00836F00" w:rsidRDefault="00836F00" w:rsidP="00044D25">
            <w:pPr>
              <w:jc w:val="center"/>
              <w:rPr>
                <w:rFonts w:ascii="Calibri" w:hAnsi="Calibri"/>
                <w:lang w:val="sr-Cyrl-CS"/>
              </w:rPr>
            </w:pPr>
            <w:r>
              <w:rPr>
                <w:lang w:val="bs-Latn-BA"/>
              </w:rPr>
              <w:t>63,44</w:t>
            </w:r>
          </w:p>
        </w:tc>
      </w:tr>
      <w:tr w:rsidR="00836F00" w14:paraId="304E1A21" w14:textId="77777777" w:rsidTr="00044D25">
        <w:tc>
          <w:tcPr>
            <w:tcW w:w="690" w:type="dxa"/>
          </w:tcPr>
          <w:p w14:paraId="18070115" w14:textId="77777777" w:rsidR="00836F00" w:rsidRDefault="00836F00" w:rsidP="00044D25">
            <w:pPr>
              <w:jc w:val="center"/>
              <w:rPr>
                <w:rFonts w:ascii="Calibri" w:hAnsi="Calibri"/>
                <w:lang w:val="sr-Cyrl-CS"/>
              </w:rPr>
            </w:pPr>
            <w:r>
              <w:rPr>
                <w:rFonts w:ascii="Calibri" w:hAnsi="Calibri"/>
                <w:lang w:val="sr-Cyrl-CS"/>
              </w:rPr>
              <w:t>7</w:t>
            </w:r>
          </w:p>
        </w:tc>
        <w:tc>
          <w:tcPr>
            <w:tcW w:w="3124" w:type="dxa"/>
          </w:tcPr>
          <w:p w14:paraId="5FC1379A" w14:textId="4C472C25" w:rsidR="00836F00" w:rsidRPr="00EC0DA3" w:rsidRDefault="00EC0DA3" w:rsidP="00044D25">
            <w:pPr>
              <w:rPr>
                <w:rFonts w:ascii="Calibri" w:hAnsi="Calibri"/>
                <w:lang w:val="sr-Latn-RS"/>
              </w:rPr>
            </w:pPr>
            <w:r>
              <w:rPr>
                <w:rFonts w:ascii="Calibri" w:hAnsi="Calibri"/>
                <w:lang w:val="sr-Latn-RS"/>
              </w:rPr>
              <w:t>Lična potrošnja - neto</w:t>
            </w:r>
          </w:p>
        </w:tc>
        <w:tc>
          <w:tcPr>
            <w:tcW w:w="1404" w:type="dxa"/>
            <w:vAlign w:val="center"/>
          </w:tcPr>
          <w:p w14:paraId="127EF8E6" w14:textId="77777777" w:rsidR="00836F00" w:rsidRDefault="00836F00" w:rsidP="00044D25">
            <w:pPr>
              <w:jc w:val="right"/>
              <w:rPr>
                <w:rFonts w:ascii="Calibri" w:hAnsi="Calibri"/>
                <w:lang w:val="sr-Cyrl-CS"/>
              </w:rPr>
            </w:pPr>
            <w:r>
              <w:rPr>
                <w:lang w:val="bs-Cyrl-BA"/>
              </w:rPr>
              <w:t>36.439,39</w:t>
            </w:r>
          </w:p>
        </w:tc>
        <w:tc>
          <w:tcPr>
            <w:tcW w:w="1219" w:type="dxa"/>
            <w:vAlign w:val="center"/>
          </w:tcPr>
          <w:p w14:paraId="2C1F3CE3" w14:textId="77777777" w:rsidR="00836F00" w:rsidRDefault="00836F00" w:rsidP="00044D25">
            <w:pPr>
              <w:jc w:val="right"/>
              <w:rPr>
                <w:rFonts w:ascii="Calibri" w:hAnsi="Calibri"/>
                <w:lang w:val="sr-Cyrl-CS"/>
              </w:rPr>
            </w:pPr>
            <w:r>
              <w:rPr>
                <w:lang w:val="bs-Latn-BA"/>
              </w:rPr>
              <w:t>61.000,00</w:t>
            </w:r>
          </w:p>
        </w:tc>
        <w:tc>
          <w:tcPr>
            <w:tcW w:w="1531" w:type="dxa"/>
            <w:vAlign w:val="center"/>
          </w:tcPr>
          <w:p w14:paraId="456FA62F" w14:textId="77777777" w:rsidR="00836F00" w:rsidRDefault="00836F00" w:rsidP="00044D25">
            <w:pPr>
              <w:jc w:val="right"/>
              <w:rPr>
                <w:rFonts w:ascii="Calibri" w:hAnsi="Calibri"/>
                <w:lang w:val="sr-Cyrl-CS"/>
              </w:rPr>
            </w:pPr>
            <w:r w:rsidRPr="00135F8E">
              <w:rPr>
                <w:lang w:val="bs-Cyrl-BA"/>
              </w:rPr>
              <w:t>30.018,33</w:t>
            </w:r>
          </w:p>
        </w:tc>
        <w:tc>
          <w:tcPr>
            <w:tcW w:w="1093" w:type="dxa"/>
            <w:vAlign w:val="center"/>
          </w:tcPr>
          <w:p w14:paraId="67472B1E" w14:textId="77777777" w:rsidR="00836F00" w:rsidRDefault="00836F00" w:rsidP="00044D25">
            <w:pPr>
              <w:jc w:val="center"/>
              <w:rPr>
                <w:rFonts w:ascii="Calibri" w:hAnsi="Calibri"/>
                <w:lang w:val="sr-Cyrl-CS"/>
              </w:rPr>
            </w:pPr>
            <w:r>
              <w:rPr>
                <w:lang w:val="bs-Latn-BA"/>
              </w:rPr>
              <w:t>49,21</w:t>
            </w:r>
          </w:p>
        </w:tc>
      </w:tr>
      <w:tr w:rsidR="00836F00" w14:paraId="1863DE9E" w14:textId="77777777" w:rsidTr="00044D25">
        <w:tc>
          <w:tcPr>
            <w:tcW w:w="690" w:type="dxa"/>
          </w:tcPr>
          <w:p w14:paraId="3F4D43F9" w14:textId="77777777" w:rsidR="00836F00" w:rsidRDefault="00836F00" w:rsidP="00044D25">
            <w:pPr>
              <w:jc w:val="center"/>
              <w:rPr>
                <w:rFonts w:ascii="Calibri" w:hAnsi="Calibri"/>
                <w:lang w:val="sr-Cyrl-CS"/>
              </w:rPr>
            </w:pPr>
            <w:r>
              <w:rPr>
                <w:rFonts w:ascii="Calibri" w:hAnsi="Calibri"/>
                <w:lang w:val="sr-Cyrl-CS"/>
              </w:rPr>
              <w:t>8</w:t>
            </w:r>
          </w:p>
        </w:tc>
        <w:tc>
          <w:tcPr>
            <w:tcW w:w="3124" w:type="dxa"/>
          </w:tcPr>
          <w:p w14:paraId="12357516" w14:textId="12443F1E" w:rsidR="00836F00" w:rsidRPr="00EC0DA3" w:rsidRDefault="00EC0DA3" w:rsidP="00044D25">
            <w:pPr>
              <w:rPr>
                <w:rFonts w:ascii="Calibri" w:hAnsi="Calibri"/>
                <w:lang w:val="sr-Latn-RS"/>
              </w:rPr>
            </w:pPr>
            <w:r>
              <w:rPr>
                <w:rFonts w:ascii="Calibri" w:hAnsi="Calibri"/>
                <w:lang w:val="sr-Latn-RS"/>
              </w:rPr>
              <w:t>Zajednička potrošnja - br</w:t>
            </w:r>
            <w:r w:rsidR="00171530">
              <w:rPr>
                <w:rFonts w:ascii="Calibri" w:hAnsi="Calibri"/>
                <w:lang w:val="sr-Latn-RS"/>
              </w:rPr>
              <w:t>u</w:t>
            </w:r>
            <w:r>
              <w:rPr>
                <w:rFonts w:ascii="Calibri" w:hAnsi="Calibri"/>
                <w:lang w:val="sr-Latn-RS"/>
              </w:rPr>
              <w:t>to</w:t>
            </w:r>
          </w:p>
        </w:tc>
        <w:tc>
          <w:tcPr>
            <w:tcW w:w="1404" w:type="dxa"/>
            <w:vAlign w:val="center"/>
          </w:tcPr>
          <w:p w14:paraId="27D9875D" w14:textId="77777777" w:rsidR="00836F00" w:rsidRDefault="00836F00" w:rsidP="00044D25">
            <w:pPr>
              <w:jc w:val="right"/>
              <w:rPr>
                <w:rFonts w:ascii="Calibri" w:hAnsi="Calibri"/>
                <w:lang w:val="sr-Cyrl-CS"/>
              </w:rPr>
            </w:pPr>
            <w:r>
              <w:rPr>
                <w:lang w:val="bs-Cyrl-BA"/>
              </w:rPr>
              <w:t>1.582,79</w:t>
            </w:r>
          </w:p>
        </w:tc>
        <w:tc>
          <w:tcPr>
            <w:tcW w:w="1219" w:type="dxa"/>
            <w:vAlign w:val="center"/>
          </w:tcPr>
          <w:p w14:paraId="5F2AC15E" w14:textId="77777777" w:rsidR="00836F00" w:rsidRDefault="00836F00" w:rsidP="00044D25">
            <w:pPr>
              <w:jc w:val="right"/>
              <w:rPr>
                <w:rFonts w:ascii="Calibri" w:hAnsi="Calibri"/>
                <w:lang w:val="sr-Cyrl-CS"/>
              </w:rPr>
            </w:pPr>
            <w:r>
              <w:rPr>
                <w:lang w:val="sr-Cyrl-CS"/>
              </w:rPr>
              <w:t>0,00</w:t>
            </w:r>
          </w:p>
        </w:tc>
        <w:tc>
          <w:tcPr>
            <w:tcW w:w="1531" w:type="dxa"/>
            <w:vAlign w:val="center"/>
          </w:tcPr>
          <w:p w14:paraId="0649110A" w14:textId="77777777" w:rsidR="00836F00" w:rsidRDefault="00836F00" w:rsidP="00044D25">
            <w:pPr>
              <w:jc w:val="right"/>
              <w:rPr>
                <w:rFonts w:ascii="Calibri" w:hAnsi="Calibri"/>
                <w:lang w:val="sr-Cyrl-CS"/>
              </w:rPr>
            </w:pPr>
            <w:r w:rsidRPr="00135F8E">
              <w:rPr>
                <w:lang w:val="bs-Cyrl-BA"/>
              </w:rPr>
              <w:t>0,00</w:t>
            </w:r>
          </w:p>
        </w:tc>
        <w:tc>
          <w:tcPr>
            <w:tcW w:w="1093" w:type="dxa"/>
            <w:vAlign w:val="center"/>
          </w:tcPr>
          <w:p w14:paraId="3C1F5099" w14:textId="77777777" w:rsidR="00836F00" w:rsidRDefault="00836F00" w:rsidP="00044D25">
            <w:pPr>
              <w:jc w:val="center"/>
              <w:rPr>
                <w:rFonts w:ascii="Calibri" w:hAnsi="Calibri"/>
                <w:lang w:val="sr-Cyrl-CS"/>
              </w:rPr>
            </w:pPr>
            <w:r>
              <w:rPr>
                <w:lang w:val="bs-Cyrl-BA"/>
              </w:rPr>
              <w:t>0,00</w:t>
            </w:r>
          </w:p>
        </w:tc>
      </w:tr>
      <w:tr w:rsidR="00836F00" w14:paraId="5181C5A0" w14:textId="77777777" w:rsidTr="00044D25">
        <w:tc>
          <w:tcPr>
            <w:tcW w:w="690" w:type="dxa"/>
          </w:tcPr>
          <w:p w14:paraId="4A600F7E" w14:textId="77777777" w:rsidR="00836F00" w:rsidRDefault="00836F00" w:rsidP="00044D25">
            <w:pPr>
              <w:jc w:val="center"/>
              <w:rPr>
                <w:rFonts w:ascii="Calibri" w:hAnsi="Calibri"/>
                <w:lang w:val="sr-Cyrl-CS"/>
              </w:rPr>
            </w:pPr>
          </w:p>
        </w:tc>
        <w:tc>
          <w:tcPr>
            <w:tcW w:w="3124" w:type="dxa"/>
          </w:tcPr>
          <w:p w14:paraId="623F222C" w14:textId="59B77358" w:rsidR="00836F00" w:rsidRPr="006727D7" w:rsidRDefault="006727D7" w:rsidP="00044D25">
            <w:pPr>
              <w:rPr>
                <w:rFonts w:ascii="Calibri" w:hAnsi="Calibri"/>
                <w:b/>
                <w:bCs/>
                <w:lang w:val="sr-Latn-RS"/>
              </w:rPr>
            </w:pPr>
            <w:r w:rsidRPr="006727D7">
              <w:rPr>
                <w:rFonts w:ascii="Calibri" w:hAnsi="Calibri"/>
                <w:b/>
                <w:bCs/>
                <w:lang w:val="sr-Latn-RS"/>
              </w:rPr>
              <w:t>UKUPNA RASPODJELA</w:t>
            </w:r>
          </w:p>
        </w:tc>
        <w:tc>
          <w:tcPr>
            <w:tcW w:w="1404" w:type="dxa"/>
            <w:vAlign w:val="center"/>
          </w:tcPr>
          <w:p w14:paraId="2B0EE42D" w14:textId="77777777" w:rsidR="00836F00" w:rsidRDefault="00836F00" w:rsidP="00044D25">
            <w:pPr>
              <w:jc w:val="right"/>
              <w:rPr>
                <w:rFonts w:ascii="Calibri" w:hAnsi="Calibri"/>
                <w:lang w:val="sr-Cyrl-CS"/>
              </w:rPr>
            </w:pPr>
            <w:r>
              <w:rPr>
                <w:lang w:val="bs-Cyrl-BA"/>
              </w:rPr>
              <w:t>69.356,48</w:t>
            </w:r>
          </w:p>
        </w:tc>
        <w:tc>
          <w:tcPr>
            <w:tcW w:w="1219" w:type="dxa"/>
            <w:vAlign w:val="center"/>
          </w:tcPr>
          <w:p w14:paraId="7554654A" w14:textId="77777777" w:rsidR="00836F00" w:rsidRDefault="00836F00" w:rsidP="00044D25">
            <w:pPr>
              <w:jc w:val="right"/>
              <w:rPr>
                <w:rFonts w:ascii="Calibri" w:hAnsi="Calibri"/>
                <w:lang w:val="sr-Cyrl-CS"/>
              </w:rPr>
            </w:pPr>
            <w:r>
              <w:rPr>
                <w:lang w:val="bs-Latn-BA"/>
              </w:rPr>
              <w:t>96.045,00</w:t>
            </w:r>
          </w:p>
        </w:tc>
        <w:tc>
          <w:tcPr>
            <w:tcW w:w="1531" w:type="dxa"/>
            <w:vAlign w:val="center"/>
          </w:tcPr>
          <w:p w14:paraId="41BECB02" w14:textId="77777777" w:rsidR="00836F00" w:rsidRDefault="00836F00" w:rsidP="00044D25">
            <w:pPr>
              <w:jc w:val="right"/>
              <w:rPr>
                <w:rFonts w:ascii="Calibri" w:hAnsi="Calibri"/>
                <w:lang w:val="sr-Cyrl-CS"/>
              </w:rPr>
            </w:pPr>
            <w:r w:rsidRPr="00135F8E">
              <w:rPr>
                <w:lang w:val="bs-Cyrl-BA"/>
              </w:rPr>
              <w:t>59.353,48</w:t>
            </w:r>
          </w:p>
        </w:tc>
        <w:tc>
          <w:tcPr>
            <w:tcW w:w="1093" w:type="dxa"/>
            <w:vAlign w:val="center"/>
          </w:tcPr>
          <w:p w14:paraId="4F7EE0C5" w14:textId="77777777" w:rsidR="00836F00" w:rsidRDefault="00836F00" w:rsidP="00044D25">
            <w:pPr>
              <w:jc w:val="center"/>
              <w:rPr>
                <w:rFonts w:ascii="Calibri" w:hAnsi="Calibri"/>
                <w:lang w:val="sr-Cyrl-CS"/>
              </w:rPr>
            </w:pPr>
            <w:r>
              <w:rPr>
                <w:lang w:val="bs-Latn-BA"/>
              </w:rPr>
              <w:t>61,79</w:t>
            </w:r>
          </w:p>
        </w:tc>
      </w:tr>
      <w:tr w:rsidR="00836F00" w14:paraId="2247DD57" w14:textId="77777777" w:rsidTr="00044D25">
        <w:tc>
          <w:tcPr>
            <w:tcW w:w="690" w:type="dxa"/>
          </w:tcPr>
          <w:p w14:paraId="7A875FB7" w14:textId="77777777" w:rsidR="00836F00" w:rsidRDefault="00836F00" w:rsidP="00044D25">
            <w:pPr>
              <w:jc w:val="center"/>
              <w:rPr>
                <w:rFonts w:ascii="Calibri" w:hAnsi="Calibri"/>
                <w:lang w:val="sr-Cyrl-CS"/>
              </w:rPr>
            </w:pPr>
          </w:p>
        </w:tc>
        <w:tc>
          <w:tcPr>
            <w:tcW w:w="3124" w:type="dxa"/>
          </w:tcPr>
          <w:p w14:paraId="366FF275" w14:textId="1DD2D376" w:rsidR="00836F00" w:rsidRPr="006727D7" w:rsidRDefault="006727D7" w:rsidP="00044D25">
            <w:pPr>
              <w:rPr>
                <w:rFonts w:ascii="Calibri" w:hAnsi="Calibri"/>
                <w:b/>
                <w:bCs/>
                <w:lang w:val="sr-Latn-RS"/>
              </w:rPr>
            </w:pPr>
            <w:r w:rsidRPr="006727D7">
              <w:rPr>
                <w:rFonts w:ascii="Calibri" w:hAnsi="Calibri"/>
                <w:b/>
                <w:bCs/>
                <w:lang w:val="sr-Latn-RS"/>
              </w:rPr>
              <w:t>NERASPOREĐENI PRIHODI</w:t>
            </w:r>
          </w:p>
        </w:tc>
        <w:tc>
          <w:tcPr>
            <w:tcW w:w="1404" w:type="dxa"/>
            <w:vAlign w:val="center"/>
          </w:tcPr>
          <w:p w14:paraId="7FB53975" w14:textId="77777777" w:rsidR="00836F00" w:rsidRDefault="00836F00" w:rsidP="00044D25">
            <w:pPr>
              <w:jc w:val="right"/>
              <w:rPr>
                <w:rFonts w:ascii="Calibri" w:hAnsi="Calibri"/>
                <w:lang w:val="sr-Cyrl-CS"/>
              </w:rPr>
            </w:pPr>
            <w:r>
              <w:rPr>
                <w:lang w:val="bs-Cyrl-BA"/>
              </w:rPr>
              <w:t>5.146,52</w:t>
            </w:r>
          </w:p>
        </w:tc>
        <w:tc>
          <w:tcPr>
            <w:tcW w:w="1219" w:type="dxa"/>
            <w:vAlign w:val="center"/>
          </w:tcPr>
          <w:p w14:paraId="666A3E3B" w14:textId="77777777" w:rsidR="00836F00" w:rsidRDefault="00836F00" w:rsidP="00044D25">
            <w:pPr>
              <w:jc w:val="right"/>
              <w:rPr>
                <w:rFonts w:ascii="Calibri" w:hAnsi="Calibri"/>
                <w:lang w:val="sr-Cyrl-CS"/>
              </w:rPr>
            </w:pPr>
            <w:r w:rsidRPr="003F5B9E">
              <w:rPr>
                <w:lang w:val="sr-Cyrl-CS"/>
              </w:rPr>
              <w:t>-</w:t>
            </w:r>
          </w:p>
        </w:tc>
        <w:tc>
          <w:tcPr>
            <w:tcW w:w="1531" w:type="dxa"/>
            <w:vAlign w:val="center"/>
          </w:tcPr>
          <w:p w14:paraId="14E239AC" w14:textId="77777777" w:rsidR="00836F00" w:rsidRDefault="00836F00" w:rsidP="00044D25">
            <w:pPr>
              <w:jc w:val="right"/>
              <w:rPr>
                <w:rFonts w:ascii="Calibri" w:hAnsi="Calibri"/>
                <w:lang w:val="sr-Cyrl-CS"/>
              </w:rPr>
            </w:pPr>
            <w:r>
              <w:rPr>
                <w:lang w:val="sr-Latn-BA"/>
              </w:rPr>
              <w:t>8</w:t>
            </w:r>
            <w:r w:rsidRPr="00135F8E">
              <w:rPr>
                <w:lang w:val="bs-Cyrl-BA"/>
              </w:rPr>
              <w:t>.141,02</w:t>
            </w:r>
          </w:p>
        </w:tc>
        <w:tc>
          <w:tcPr>
            <w:tcW w:w="1093" w:type="dxa"/>
            <w:vAlign w:val="center"/>
          </w:tcPr>
          <w:p w14:paraId="45CB45F7" w14:textId="77777777" w:rsidR="00836F00" w:rsidRDefault="00836F00" w:rsidP="00044D25">
            <w:pPr>
              <w:jc w:val="center"/>
              <w:rPr>
                <w:rFonts w:ascii="Calibri" w:hAnsi="Calibri"/>
                <w:lang w:val="sr-Cyrl-CS"/>
              </w:rPr>
            </w:pPr>
            <w:r w:rsidRPr="00470E55">
              <w:t>-</w:t>
            </w:r>
          </w:p>
        </w:tc>
      </w:tr>
      <w:tr w:rsidR="00836F00" w14:paraId="17607112" w14:textId="77777777" w:rsidTr="00044D25">
        <w:tc>
          <w:tcPr>
            <w:tcW w:w="690" w:type="dxa"/>
          </w:tcPr>
          <w:p w14:paraId="3A030675" w14:textId="77777777" w:rsidR="00836F00" w:rsidRDefault="00836F00" w:rsidP="00044D25">
            <w:pPr>
              <w:jc w:val="center"/>
              <w:rPr>
                <w:rFonts w:ascii="Calibri" w:hAnsi="Calibri"/>
                <w:lang w:val="sr-Cyrl-CS"/>
              </w:rPr>
            </w:pPr>
          </w:p>
        </w:tc>
        <w:tc>
          <w:tcPr>
            <w:tcW w:w="3124" w:type="dxa"/>
            <w:vAlign w:val="center"/>
          </w:tcPr>
          <w:p w14:paraId="211B84A8" w14:textId="043A539A" w:rsidR="00836F00" w:rsidRPr="006727D7" w:rsidRDefault="006727D7" w:rsidP="00044D25">
            <w:pPr>
              <w:rPr>
                <w:rFonts w:ascii="Calibri" w:hAnsi="Calibri"/>
                <w:b/>
                <w:bCs/>
                <w:lang w:val="sr-Latn-RS"/>
              </w:rPr>
            </w:pPr>
            <w:r w:rsidRPr="006727D7">
              <w:rPr>
                <w:rFonts w:ascii="Calibri" w:hAnsi="Calibri"/>
                <w:b/>
                <w:bCs/>
                <w:lang w:val="sr-Latn-RS"/>
              </w:rPr>
              <w:t>DOBITAK / GUBITAK</w:t>
            </w:r>
          </w:p>
        </w:tc>
        <w:tc>
          <w:tcPr>
            <w:tcW w:w="1404" w:type="dxa"/>
          </w:tcPr>
          <w:p w14:paraId="37BCE5D1" w14:textId="77777777" w:rsidR="00836F00" w:rsidRDefault="00836F00" w:rsidP="00044D25">
            <w:pPr>
              <w:jc w:val="right"/>
              <w:rPr>
                <w:rFonts w:ascii="Calibri" w:hAnsi="Calibri"/>
                <w:lang w:val="sr-Cyrl-CS"/>
              </w:rPr>
            </w:pPr>
          </w:p>
        </w:tc>
        <w:tc>
          <w:tcPr>
            <w:tcW w:w="1219" w:type="dxa"/>
          </w:tcPr>
          <w:p w14:paraId="64C95306" w14:textId="77777777" w:rsidR="00836F00" w:rsidRDefault="00836F00" w:rsidP="00044D25">
            <w:pPr>
              <w:jc w:val="right"/>
              <w:rPr>
                <w:rFonts w:ascii="Calibri" w:hAnsi="Calibri"/>
                <w:lang w:val="sr-Cyrl-CS"/>
              </w:rPr>
            </w:pPr>
            <w:r>
              <w:t>-</w:t>
            </w:r>
          </w:p>
        </w:tc>
        <w:tc>
          <w:tcPr>
            <w:tcW w:w="1531" w:type="dxa"/>
          </w:tcPr>
          <w:p w14:paraId="1A82EDB1" w14:textId="77777777" w:rsidR="00836F00" w:rsidRDefault="00836F00" w:rsidP="00044D25">
            <w:pPr>
              <w:jc w:val="right"/>
              <w:rPr>
                <w:rFonts w:ascii="Calibri" w:hAnsi="Calibri"/>
                <w:lang w:val="sr-Cyrl-CS"/>
              </w:rPr>
            </w:pPr>
            <w:r w:rsidRPr="008961C5">
              <w:t>-</w:t>
            </w:r>
          </w:p>
        </w:tc>
        <w:tc>
          <w:tcPr>
            <w:tcW w:w="1093" w:type="dxa"/>
          </w:tcPr>
          <w:p w14:paraId="2BE550FB" w14:textId="77777777" w:rsidR="00836F00" w:rsidRDefault="00836F00" w:rsidP="00044D25">
            <w:pPr>
              <w:jc w:val="right"/>
              <w:rPr>
                <w:rFonts w:ascii="Calibri" w:hAnsi="Calibri"/>
                <w:lang w:val="sr-Cyrl-CS"/>
              </w:rPr>
            </w:pPr>
            <w:r w:rsidRPr="008961C5">
              <w:t>-</w:t>
            </w:r>
          </w:p>
        </w:tc>
      </w:tr>
    </w:tbl>
    <w:p w14:paraId="1930CCA0" w14:textId="73C1239E" w:rsidR="00836F00" w:rsidRPr="00972611" w:rsidRDefault="00836F00" w:rsidP="00836F00">
      <w:pPr>
        <w:rPr>
          <w:rFonts w:ascii="Calibri" w:hAnsi="Calibri"/>
          <w:b/>
          <w:lang w:val="sr-Cyrl-CS"/>
        </w:rPr>
      </w:pPr>
      <w:r w:rsidRPr="001F40EB">
        <w:rPr>
          <w:rFonts w:ascii="Calibri" w:hAnsi="Calibri"/>
          <w:b/>
          <w:lang w:val="sr-Cyrl-CS"/>
        </w:rPr>
        <w:lastRenderedPageBreak/>
        <w:t xml:space="preserve">2. </w:t>
      </w:r>
      <w:r w:rsidR="009E1120">
        <w:rPr>
          <w:rFonts w:ascii="Calibri" w:hAnsi="Calibri"/>
          <w:b/>
          <w:lang w:val="sr-Latn-RS"/>
        </w:rPr>
        <w:t>OBAVEZE I POTRAŽIVANJA PO PERIODIČNOM OBRAČUNU ZA 6 MJESECI 2022. GODINE</w:t>
      </w:r>
      <w:r w:rsidRPr="001F40EB">
        <w:rPr>
          <w:rFonts w:ascii="Calibri" w:hAnsi="Calibri"/>
          <w:b/>
          <w:lang w:val="sr-Cyrl-CS"/>
        </w:rPr>
        <w:t xml:space="preserve"> </w:t>
      </w:r>
    </w:p>
    <w:p w14:paraId="0026C350" w14:textId="03232C46" w:rsidR="00836F00" w:rsidRPr="001F40EB" w:rsidRDefault="00836F00" w:rsidP="00963264">
      <w:pPr>
        <w:spacing w:after="0"/>
        <w:jc w:val="center"/>
        <w:rPr>
          <w:rFonts w:ascii="Calibri" w:hAnsi="Calibri"/>
          <w:lang w:val="sr-Cyrl-CS"/>
        </w:rPr>
      </w:pPr>
      <w:r>
        <w:rPr>
          <w:rFonts w:ascii="Calibri" w:hAnsi="Calibri"/>
          <w:lang w:val="sr-Cyrl-CS"/>
        </w:rPr>
        <w:t xml:space="preserve">                                                                                                       </w:t>
      </w:r>
      <w:r w:rsidR="009E1120">
        <w:rPr>
          <w:rFonts w:ascii="Calibri" w:hAnsi="Calibri"/>
          <w:lang w:val="sr-Latn-RS"/>
        </w:rPr>
        <w:t>Tab</w:t>
      </w:r>
      <w:r w:rsidRPr="001F40EB">
        <w:rPr>
          <w:rFonts w:ascii="Calibri" w:hAnsi="Calibri"/>
          <w:lang w:val="sr-Cyrl-CS"/>
        </w:rPr>
        <w:t>.</w:t>
      </w:r>
      <w:r w:rsidRPr="001F40EB">
        <w:rPr>
          <w:rFonts w:ascii="Calibri" w:hAnsi="Calibri"/>
          <w:lang w:val="sr-Cyrl-BA"/>
        </w:rPr>
        <w:t xml:space="preserve"> </w:t>
      </w:r>
      <w:r w:rsidRPr="001F40EB">
        <w:rPr>
          <w:rFonts w:ascii="Calibri" w:hAnsi="Calibri"/>
          <w:lang w:val="sr-Cyrl-CS"/>
        </w:rPr>
        <w:t>2.</w:t>
      </w:r>
    </w:p>
    <w:tbl>
      <w:tblPr>
        <w:tblW w:w="82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658"/>
        <w:gridCol w:w="1406"/>
        <w:gridCol w:w="1440"/>
      </w:tblGrid>
      <w:tr w:rsidR="00836F00" w:rsidRPr="001F40EB" w14:paraId="113F2785" w14:textId="77777777" w:rsidTr="00044D25">
        <w:tc>
          <w:tcPr>
            <w:tcW w:w="709" w:type="dxa"/>
          </w:tcPr>
          <w:p w14:paraId="0377A4D4" w14:textId="77777777" w:rsidR="00CB328C" w:rsidRDefault="00CB328C" w:rsidP="00963264">
            <w:pPr>
              <w:spacing w:after="0"/>
              <w:rPr>
                <w:rFonts w:ascii="Calibri" w:hAnsi="Calibri"/>
                <w:lang w:val="sr-Latn-RS"/>
              </w:rPr>
            </w:pPr>
            <w:r>
              <w:rPr>
                <w:rFonts w:ascii="Calibri" w:hAnsi="Calibri"/>
                <w:lang w:val="sr-Latn-RS"/>
              </w:rPr>
              <w:t>Red.</w:t>
            </w:r>
          </w:p>
          <w:p w14:paraId="6A1F757A" w14:textId="28A9E7A6" w:rsidR="00CB328C" w:rsidRPr="00CB328C" w:rsidRDefault="00CB328C" w:rsidP="00963264">
            <w:pPr>
              <w:spacing w:after="0"/>
              <w:rPr>
                <w:rFonts w:ascii="Calibri" w:hAnsi="Calibri"/>
                <w:lang w:val="sr-Latn-RS"/>
              </w:rPr>
            </w:pPr>
            <w:r>
              <w:rPr>
                <w:rFonts w:ascii="Calibri" w:hAnsi="Calibri"/>
                <w:lang w:val="sr-Latn-RS"/>
              </w:rPr>
              <w:t>broj</w:t>
            </w:r>
          </w:p>
        </w:tc>
        <w:tc>
          <w:tcPr>
            <w:tcW w:w="4658" w:type="dxa"/>
          </w:tcPr>
          <w:p w14:paraId="53EAC9F9" w14:textId="3840BCA9" w:rsidR="00836F00" w:rsidRPr="00CB328C" w:rsidRDefault="00CB328C" w:rsidP="00963264">
            <w:pPr>
              <w:spacing w:after="0"/>
              <w:rPr>
                <w:rFonts w:ascii="Calibri" w:hAnsi="Calibri"/>
                <w:lang w:val="sr-Latn-RS"/>
              </w:rPr>
            </w:pPr>
            <w:r>
              <w:rPr>
                <w:rFonts w:ascii="Calibri" w:hAnsi="Calibri"/>
                <w:lang w:val="sr-Latn-RS"/>
              </w:rPr>
              <w:t xml:space="preserve">Obaveze i potraživanja po periodičnom </w:t>
            </w:r>
            <w:r w:rsidR="00836F00" w:rsidRPr="006877A2">
              <w:rPr>
                <w:rFonts w:ascii="Calibri" w:hAnsi="Calibri"/>
                <w:lang w:val="sr-Cyrl-CS"/>
              </w:rPr>
              <w:t xml:space="preserve"> </w:t>
            </w:r>
            <w:r>
              <w:rPr>
                <w:rFonts w:ascii="Calibri" w:hAnsi="Calibri"/>
                <w:lang w:val="sr-Latn-RS"/>
              </w:rPr>
              <w:t>obračunu za 6 mjeseci 202</w:t>
            </w:r>
            <w:r w:rsidR="00171530">
              <w:rPr>
                <w:rFonts w:ascii="Calibri" w:hAnsi="Calibri"/>
                <w:lang w:val="sr-Latn-RS"/>
              </w:rPr>
              <w:t>2</w:t>
            </w:r>
            <w:r>
              <w:rPr>
                <w:rFonts w:ascii="Calibri" w:hAnsi="Calibri"/>
                <w:lang w:val="sr-Latn-RS"/>
              </w:rPr>
              <w:t>. godine</w:t>
            </w:r>
          </w:p>
        </w:tc>
        <w:tc>
          <w:tcPr>
            <w:tcW w:w="1406" w:type="dxa"/>
          </w:tcPr>
          <w:p w14:paraId="715338F6" w14:textId="38329217" w:rsidR="00836F00" w:rsidRPr="006877A2" w:rsidRDefault="00836F00" w:rsidP="00963264">
            <w:pPr>
              <w:spacing w:after="0"/>
              <w:jc w:val="center"/>
              <w:rPr>
                <w:rFonts w:ascii="Calibri" w:hAnsi="Calibri"/>
                <w:lang w:val="sr-Cyrl-BA"/>
              </w:rPr>
            </w:pPr>
            <w:r w:rsidRPr="006877A2">
              <w:rPr>
                <w:rFonts w:ascii="Calibri" w:hAnsi="Calibri"/>
                <w:lang w:val="sr-Cyrl-CS"/>
              </w:rPr>
              <w:t>20</w:t>
            </w:r>
            <w:r w:rsidRPr="006877A2">
              <w:rPr>
                <w:rFonts w:ascii="Calibri" w:hAnsi="Calibri"/>
                <w:lang w:val="bs-Latn-BA"/>
              </w:rPr>
              <w:t>2</w:t>
            </w:r>
            <w:r w:rsidRPr="006877A2">
              <w:rPr>
                <w:rFonts w:ascii="Calibri" w:hAnsi="Calibri"/>
                <w:lang w:val="sr-Cyrl-BA"/>
              </w:rPr>
              <w:t xml:space="preserve">1. </w:t>
            </w:r>
            <w:r w:rsidR="00FE4A52">
              <w:rPr>
                <w:rFonts w:ascii="Calibri" w:hAnsi="Calibri"/>
                <w:lang w:val="sr-Latn-RS"/>
              </w:rPr>
              <w:t>god</w:t>
            </w:r>
            <w:r w:rsidRPr="006877A2">
              <w:rPr>
                <w:rFonts w:ascii="Calibri" w:hAnsi="Calibri"/>
                <w:lang w:val="sr-Cyrl-BA"/>
              </w:rPr>
              <w:t>.</w:t>
            </w:r>
          </w:p>
        </w:tc>
        <w:tc>
          <w:tcPr>
            <w:tcW w:w="1440" w:type="dxa"/>
          </w:tcPr>
          <w:p w14:paraId="20BD179A" w14:textId="65C850CB" w:rsidR="00836F00" w:rsidRPr="006877A2" w:rsidRDefault="00836F00" w:rsidP="00963264">
            <w:pPr>
              <w:spacing w:after="0"/>
              <w:jc w:val="center"/>
              <w:rPr>
                <w:rFonts w:ascii="Calibri" w:hAnsi="Calibri"/>
                <w:lang w:val="ru-RU"/>
              </w:rPr>
            </w:pPr>
            <w:r w:rsidRPr="006877A2">
              <w:rPr>
                <w:rFonts w:ascii="Calibri" w:hAnsi="Calibri"/>
                <w:lang w:val="sr-Cyrl-CS"/>
              </w:rPr>
              <w:t>20</w:t>
            </w:r>
            <w:r w:rsidRPr="006877A2">
              <w:rPr>
                <w:rFonts w:ascii="Calibri" w:hAnsi="Calibri"/>
              </w:rPr>
              <w:t>2</w:t>
            </w:r>
            <w:r w:rsidRPr="006877A2">
              <w:rPr>
                <w:rFonts w:ascii="Calibri" w:hAnsi="Calibri"/>
                <w:lang w:val="sr-Cyrl-BA"/>
              </w:rPr>
              <w:t>2</w:t>
            </w:r>
            <w:r w:rsidRPr="006877A2">
              <w:rPr>
                <w:rFonts w:ascii="Calibri" w:hAnsi="Calibri"/>
              </w:rPr>
              <w:t xml:space="preserve">. </w:t>
            </w:r>
            <w:r w:rsidR="00FE4A52">
              <w:rPr>
                <w:rFonts w:ascii="Calibri" w:hAnsi="Calibri"/>
                <w:lang w:val="sr-Latn-RS"/>
              </w:rPr>
              <w:t>god</w:t>
            </w:r>
            <w:r w:rsidRPr="006877A2">
              <w:rPr>
                <w:rFonts w:ascii="Calibri" w:hAnsi="Calibri"/>
                <w:lang w:val="ru-RU"/>
              </w:rPr>
              <w:t>.</w:t>
            </w:r>
          </w:p>
        </w:tc>
      </w:tr>
      <w:tr w:rsidR="00836F00" w:rsidRPr="001F40EB" w14:paraId="3EA7E8A1" w14:textId="77777777" w:rsidTr="00044D25">
        <w:tc>
          <w:tcPr>
            <w:tcW w:w="709" w:type="dxa"/>
          </w:tcPr>
          <w:p w14:paraId="3EDBD21D" w14:textId="77777777" w:rsidR="00836F00" w:rsidRPr="006877A2" w:rsidRDefault="00836F00" w:rsidP="00044D25">
            <w:pPr>
              <w:jc w:val="center"/>
              <w:rPr>
                <w:rFonts w:ascii="Calibri" w:hAnsi="Calibri"/>
                <w:lang w:val="sr-Cyrl-CS"/>
              </w:rPr>
            </w:pPr>
            <w:r w:rsidRPr="006877A2">
              <w:rPr>
                <w:rFonts w:ascii="Calibri" w:hAnsi="Calibri"/>
                <w:lang w:val="sr-Cyrl-CS"/>
              </w:rPr>
              <w:t>1</w:t>
            </w:r>
          </w:p>
        </w:tc>
        <w:tc>
          <w:tcPr>
            <w:tcW w:w="4658" w:type="dxa"/>
          </w:tcPr>
          <w:p w14:paraId="1218703D" w14:textId="77777777" w:rsidR="00836F00" w:rsidRPr="006877A2" w:rsidRDefault="00836F00" w:rsidP="00044D25">
            <w:pPr>
              <w:jc w:val="center"/>
              <w:rPr>
                <w:rFonts w:ascii="Calibri" w:hAnsi="Calibri"/>
                <w:lang w:val="sr-Cyrl-CS"/>
              </w:rPr>
            </w:pPr>
            <w:r w:rsidRPr="006877A2">
              <w:rPr>
                <w:rFonts w:ascii="Calibri" w:hAnsi="Calibri"/>
                <w:lang w:val="sr-Cyrl-CS"/>
              </w:rPr>
              <w:t>2</w:t>
            </w:r>
          </w:p>
        </w:tc>
        <w:tc>
          <w:tcPr>
            <w:tcW w:w="1406" w:type="dxa"/>
          </w:tcPr>
          <w:p w14:paraId="4E96957F" w14:textId="77777777" w:rsidR="00836F00" w:rsidRPr="006877A2" w:rsidRDefault="00836F00" w:rsidP="00044D25">
            <w:pPr>
              <w:jc w:val="center"/>
              <w:rPr>
                <w:rFonts w:ascii="Calibri" w:hAnsi="Calibri"/>
                <w:lang w:val="sr-Cyrl-CS"/>
              </w:rPr>
            </w:pPr>
            <w:r w:rsidRPr="006877A2">
              <w:rPr>
                <w:rFonts w:ascii="Calibri" w:hAnsi="Calibri"/>
                <w:lang w:val="sr-Cyrl-CS"/>
              </w:rPr>
              <w:t>3</w:t>
            </w:r>
          </w:p>
        </w:tc>
        <w:tc>
          <w:tcPr>
            <w:tcW w:w="1440" w:type="dxa"/>
          </w:tcPr>
          <w:p w14:paraId="01F211F7" w14:textId="77777777" w:rsidR="00836F00" w:rsidRPr="006877A2" w:rsidRDefault="00836F00" w:rsidP="00044D25">
            <w:pPr>
              <w:jc w:val="center"/>
              <w:rPr>
                <w:rFonts w:ascii="Calibri" w:hAnsi="Calibri"/>
                <w:lang w:val="sr-Cyrl-CS"/>
              </w:rPr>
            </w:pPr>
            <w:r w:rsidRPr="006877A2">
              <w:rPr>
                <w:rFonts w:ascii="Calibri" w:hAnsi="Calibri"/>
                <w:lang w:val="sr-Cyrl-CS"/>
              </w:rPr>
              <w:t>4</w:t>
            </w:r>
          </w:p>
        </w:tc>
      </w:tr>
      <w:tr w:rsidR="00836F00" w:rsidRPr="001F40EB" w14:paraId="5F7CBFCC" w14:textId="77777777" w:rsidTr="00044D25">
        <w:tc>
          <w:tcPr>
            <w:tcW w:w="709" w:type="dxa"/>
          </w:tcPr>
          <w:p w14:paraId="4A942F4C" w14:textId="77777777" w:rsidR="00836F00" w:rsidRPr="006877A2" w:rsidRDefault="00836F00" w:rsidP="00044D25">
            <w:pPr>
              <w:jc w:val="center"/>
              <w:rPr>
                <w:rFonts w:ascii="Calibri" w:hAnsi="Calibri"/>
                <w:lang w:val="sr-Cyrl-CS"/>
              </w:rPr>
            </w:pPr>
            <w:r w:rsidRPr="006877A2">
              <w:rPr>
                <w:rFonts w:ascii="Calibri" w:hAnsi="Calibri"/>
                <w:lang w:val="sr-Cyrl-CS"/>
              </w:rPr>
              <w:t>1</w:t>
            </w:r>
          </w:p>
        </w:tc>
        <w:tc>
          <w:tcPr>
            <w:tcW w:w="4658" w:type="dxa"/>
          </w:tcPr>
          <w:p w14:paraId="31E75A0A" w14:textId="25121351" w:rsidR="00836F00" w:rsidRPr="004F387F" w:rsidRDefault="004F387F" w:rsidP="00044D25">
            <w:pPr>
              <w:rPr>
                <w:rFonts w:ascii="Calibri" w:hAnsi="Calibri"/>
                <w:lang w:val="sr-Latn-RS"/>
              </w:rPr>
            </w:pPr>
            <w:r>
              <w:rPr>
                <w:rFonts w:ascii="Calibri" w:hAnsi="Calibri"/>
                <w:lang w:val="sr-Latn-RS"/>
              </w:rPr>
              <w:t>Obaveze po kreditima</w:t>
            </w:r>
          </w:p>
        </w:tc>
        <w:tc>
          <w:tcPr>
            <w:tcW w:w="1406" w:type="dxa"/>
            <w:vAlign w:val="center"/>
          </w:tcPr>
          <w:p w14:paraId="13760CE6" w14:textId="77777777" w:rsidR="00836F00" w:rsidRPr="006877A2" w:rsidRDefault="00836F00" w:rsidP="00044D25">
            <w:pPr>
              <w:jc w:val="center"/>
              <w:rPr>
                <w:rFonts w:ascii="Calibri" w:hAnsi="Calibri"/>
                <w:lang w:val="sr-Cyrl-CS"/>
              </w:rPr>
            </w:pPr>
            <w:r w:rsidRPr="006877A2">
              <w:rPr>
                <w:rFonts w:ascii="Calibri" w:hAnsi="Calibri"/>
                <w:lang w:val="sr-Cyrl-CS"/>
              </w:rPr>
              <w:t>-</w:t>
            </w:r>
          </w:p>
        </w:tc>
        <w:tc>
          <w:tcPr>
            <w:tcW w:w="1440" w:type="dxa"/>
            <w:vAlign w:val="center"/>
          </w:tcPr>
          <w:p w14:paraId="32D9902C" w14:textId="77777777" w:rsidR="00836F00" w:rsidRPr="006877A2" w:rsidRDefault="00836F00" w:rsidP="00044D25">
            <w:pPr>
              <w:jc w:val="center"/>
              <w:rPr>
                <w:rFonts w:ascii="Calibri" w:hAnsi="Calibri"/>
                <w:lang w:val="sr-Cyrl-CS"/>
              </w:rPr>
            </w:pPr>
            <w:r w:rsidRPr="006877A2">
              <w:rPr>
                <w:rFonts w:ascii="Calibri" w:hAnsi="Calibri"/>
                <w:lang w:val="sr-Cyrl-CS"/>
              </w:rPr>
              <w:t>-</w:t>
            </w:r>
          </w:p>
        </w:tc>
      </w:tr>
      <w:tr w:rsidR="0016225C" w:rsidRPr="001F40EB" w14:paraId="0FD34AE0" w14:textId="77777777" w:rsidTr="00044D25">
        <w:tc>
          <w:tcPr>
            <w:tcW w:w="709" w:type="dxa"/>
          </w:tcPr>
          <w:p w14:paraId="4FD6F0D1" w14:textId="77777777" w:rsidR="0016225C" w:rsidRPr="006877A2" w:rsidRDefault="0016225C" w:rsidP="0016225C">
            <w:pPr>
              <w:jc w:val="center"/>
              <w:rPr>
                <w:rFonts w:ascii="Calibri" w:hAnsi="Calibri"/>
                <w:lang w:val="sr-Cyrl-CS"/>
              </w:rPr>
            </w:pPr>
            <w:r w:rsidRPr="006877A2">
              <w:rPr>
                <w:rFonts w:ascii="Calibri" w:hAnsi="Calibri"/>
                <w:lang w:val="sr-Cyrl-CS"/>
              </w:rPr>
              <w:t>2</w:t>
            </w:r>
          </w:p>
        </w:tc>
        <w:tc>
          <w:tcPr>
            <w:tcW w:w="4658" w:type="dxa"/>
          </w:tcPr>
          <w:p w14:paraId="03E1577F" w14:textId="279F990C" w:rsidR="0016225C" w:rsidRPr="006877A2" w:rsidRDefault="0016225C" w:rsidP="0016225C">
            <w:pPr>
              <w:rPr>
                <w:rFonts w:ascii="Calibri" w:hAnsi="Calibri"/>
                <w:lang w:val="sr-Cyrl-CS"/>
              </w:rPr>
            </w:pPr>
            <w:r>
              <w:rPr>
                <w:lang w:val="sr-Latn-RS"/>
              </w:rPr>
              <w:t>Dospjele a neizmirene obaveze</w:t>
            </w:r>
            <w:r>
              <w:rPr>
                <w:lang w:val="sr-Cyrl-CS"/>
              </w:rPr>
              <w:t xml:space="preserve"> </w:t>
            </w:r>
            <w:r>
              <w:rPr>
                <w:lang w:val="sr-Latn-RS"/>
              </w:rPr>
              <w:t>za poreze i doprinose fondovima</w:t>
            </w:r>
            <w:r>
              <w:rPr>
                <w:lang w:val="sr-Cyrl-CS"/>
              </w:rPr>
              <w:t xml:space="preserve"> </w:t>
            </w:r>
          </w:p>
        </w:tc>
        <w:tc>
          <w:tcPr>
            <w:tcW w:w="1406" w:type="dxa"/>
            <w:vAlign w:val="center"/>
          </w:tcPr>
          <w:p w14:paraId="76E6673E" w14:textId="77777777" w:rsidR="0016225C" w:rsidRPr="006877A2" w:rsidRDefault="0016225C" w:rsidP="0016225C">
            <w:pPr>
              <w:jc w:val="center"/>
              <w:rPr>
                <w:rFonts w:ascii="Calibri" w:hAnsi="Calibri"/>
                <w:lang w:val="sr-Cyrl-CS"/>
              </w:rPr>
            </w:pPr>
            <w:r w:rsidRPr="006877A2">
              <w:rPr>
                <w:rFonts w:ascii="Calibri" w:hAnsi="Calibri"/>
                <w:lang w:val="sr-Cyrl-CS"/>
              </w:rPr>
              <w:t>-</w:t>
            </w:r>
          </w:p>
        </w:tc>
        <w:tc>
          <w:tcPr>
            <w:tcW w:w="1440" w:type="dxa"/>
            <w:vAlign w:val="center"/>
          </w:tcPr>
          <w:p w14:paraId="0013BA00" w14:textId="77777777" w:rsidR="0016225C" w:rsidRPr="006877A2" w:rsidRDefault="0016225C" w:rsidP="0016225C">
            <w:pPr>
              <w:jc w:val="center"/>
              <w:rPr>
                <w:rFonts w:ascii="Calibri" w:hAnsi="Calibri"/>
              </w:rPr>
            </w:pPr>
            <w:r w:rsidRPr="006877A2">
              <w:rPr>
                <w:rFonts w:ascii="Calibri" w:hAnsi="Calibri"/>
              </w:rPr>
              <w:t>-</w:t>
            </w:r>
          </w:p>
        </w:tc>
      </w:tr>
      <w:tr w:rsidR="0016225C" w:rsidRPr="001F40EB" w14:paraId="182D0E92" w14:textId="77777777" w:rsidTr="00044D25">
        <w:tc>
          <w:tcPr>
            <w:tcW w:w="709" w:type="dxa"/>
          </w:tcPr>
          <w:p w14:paraId="37EC21AF" w14:textId="77777777" w:rsidR="0016225C" w:rsidRPr="006877A2" w:rsidRDefault="0016225C" w:rsidP="0016225C">
            <w:pPr>
              <w:jc w:val="center"/>
              <w:rPr>
                <w:rFonts w:ascii="Calibri" w:hAnsi="Calibri"/>
                <w:lang w:val="sr-Cyrl-CS"/>
              </w:rPr>
            </w:pPr>
            <w:r w:rsidRPr="006877A2">
              <w:rPr>
                <w:rFonts w:ascii="Calibri" w:hAnsi="Calibri"/>
                <w:lang w:val="sr-Cyrl-CS"/>
              </w:rPr>
              <w:t>3</w:t>
            </w:r>
          </w:p>
        </w:tc>
        <w:tc>
          <w:tcPr>
            <w:tcW w:w="4658" w:type="dxa"/>
          </w:tcPr>
          <w:p w14:paraId="78D50171" w14:textId="79217D56" w:rsidR="0016225C" w:rsidRPr="006877A2" w:rsidRDefault="0016225C" w:rsidP="0016225C">
            <w:pPr>
              <w:rPr>
                <w:rFonts w:ascii="Calibri" w:hAnsi="Calibri"/>
                <w:lang w:val="sr-Cyrl-CS"/>
              </w:rPr>
            </w:pPr>
            <w:r>
              <w:rPr>
                <w:lang w:val="sr-Latn-RS"/>
              </w:rPr>
              <w:t>Obaveze prema zaposlenim u preduzeću</w:t>
            </w:r>
            <w:r>
              <w:rPr>
                <w:lang w:val="sr-Cyrl-CS"/>
              </w:rPr>
              <w:t>(</w:t>
            </w:r>
            <w:r>
              <w:rPr>
                <w:lang w:val="sr-Latn-RS"/>
              </w:rPr>
              <w:t>ustanovi</w:t>
            </w:r>
            <w:r>
              <w:rPr>
                <w:lang w:val="sr-Cyrl-CS"/>
              </w:rPr>
              <w:t xml:space="preserve">) </w:t>
            </w:r>
            <w:r>
              <w:rPr>
                <w:lang w:val="sr-Latn-RS"/>
              </w:rPr>
              <w:t>i članovima upravnih odbora</w:t>
            </w:r>
          </w:p>
        </w:tc>
        <w:tc>
          <w:tcPr>
            <w:tcW w:w="1406" w:type="dxa"/>
            <w:vAlign w:val="center"/>
          </w:tcPr>
          <w:p w14:paraId="1EA555FF" w14:textId="77777777" w:rsidR="0016225C" w:rsidRPr="006877A2" w:rsidRDefault="0016225C" w:rsidP="0016225C">
            <w:pPr>
              <w:jc w:val="center"/>
              <w:rPr>
                <w:rFonts w:ascii="Calibri" w:hAnsi="Calibri"/>
                <w:lang w:val="sr-Cyrl-CS"/>
              </w:rPr>
            </w:pPr>
            <w:r w:rsidRPr="006877A2">
              <w:rPr>
                <w:rFonts w:ascii="Calibri" w:hAnsi="Calibri"/>
                <w:lang w:val="sr-Cyrl-CS"/>
              </w:rPr>
              <w:t>-</w:t>
            </w:r>
          </w:p>
        </w:tc>
        <w:tc>
          <w:tcPr>
            <w:tcW w:w="1440" w:type="dxa"/>
            <w:vAlign w:val="center"/>
          </w:tcPr>
          <w:p w14:paraId="47E0DA8C" w14:textId="77777777" w:rsidR="0016225C" w:rsidRPr="006877A2" w:rsidRDefault="0016225C" w:rsidP="0016225C">
            <w:pPr>
              <w:jc w:val="center"/>
              <w:rPr>
                <w:rFonts w:ascii="Calibri" w:hAnsi="Calibri"/>
              </w:rPr>
            </w:pPr>
            <w:r w:rsidRPr="006877A2">
              <w:rPr>
                <w:rFonts w:ascii="Calibri" w:hAnsi="Calibri"/>
              </w:rPr>
              <w:t>-</w:t>
            </w:r>
          </w:p>
        </w:tc>
      </w:tr>
      <w:tr w:rsidR="00836F00" w:rsidRPr="001F40EB" w14:paraId="02920DE6" w14:textId="77777777" w:rsidTr="00044D25">
        <w:tc>
          <w:tcPr>
            <w:tcW w:w="709" w:type="dxa"/>
          </w:tcPr>
          <w:p w14:paraId="1394A51F" w14:textId="77777777" w:rsidR="00836F00" w:rsidRPr="006877A2" w:rsidRDefault="00836F00" w:rsidP="00044D25">
            <w:pPr>
              <w:jc w:val="center"/>
              <w:rPr>
                <w:rFonts w:ascii="Calibri" w:hAnsi="Calibri"/>
                <w:lang w:val="sr-Cyrl-CS"/>
              </w:rPr>
            </w:pPr>
            <w:r w:rsidRPr="006877A2">
              <w:rPr>
                <w:rFonts w:ascii="Calibri" w:hAnsi="Calibri"/>
                <w:lang w:val="sr-Cyrl-CS"/>
              </w:rPr>
              <w:t>4</w:t>
            </w:r>
          </w:p>
        </w:tc>
        <w:tc>
          <w:tcPr>
            <w:tcW w:w="4658" w:type="dxa"/>
          </w:tcPr>
          <w:p w14:paraId="488F64F0" w14:textId="43EAF735" w:rsidR="00836F00" w:rsidRPr="006877A2" w:rsidRDefault="00836F00" w:rsidP="00044D25">
            <w:pPr>
              <w:rPr>
                <w:rFonts w:ascii="Calibri" w:hAnsi="Calibri"/>
                <w:lang w:val="sr-Cyrl-CS"/>
              </w:rPr>
            </w:pPr>
            <w:r w:rsidRPr="006877A2">
              <w:rPr>
                <w:rFonts w:ascii="Calibri" w:hAnsi="Calibri"/>
                <w:lang w:val="sr-Cyrl-CS"/>
              </w:rPr>
              <w:t>Остале обавезе (</w:t>
            </w:r>
            <w:r w:rsidR="00171530">
              <w:rPr>
                <w:rFonts w:ascii="Calibri" w:hAnsi="Calibri"/>
                <w:lang w:val="sr-Latn-RS"/>
              </w:rPr>
              <w:t>računi</w:t>
            </w:r>
            <w:r w:rsidRPr="006877A2">
              <w:rPr>
                <w:rFonts w:ascii="Calibri" w:hAnsi="Calibri"/>
                <w:lang w:val="sr-Cyrl-CS"/>
              </w:rPr>
              <w:t>)</w:t>
            </w:r>
          </w:p>
        </w:tc>
        <w:tc>
          <w:tcPr>
            <w:tcW w:w="1406" w:type="dxa"/>
            <w:vAlign w:val="center"/>
          </w:tcPr>
          <w:p w14:paraId="40201A63" w14:textId="77777777" w:rsidR="00836F00" w:rsidRPr="006877A2" w:rsidRDefault="00836F00" w:rsidP="00044D25">
            <w:pPr>
              <w:jc w:val="right"/>
              <w:rPr>
                <w:rFonts w:ascii="Calibri" w:hAnsi="Calibri"/>
                <w:lang w:val="sr-Cyrl-RS"/>
              </w:rPr>
            </w:pPr>
            <w:r w:rsidRPr="006877A2">
              <w:rPr>
                <w:rFonts w:ascii="Calibri" w:hAnsi="Calibri"/>
                <w:lang w:val="sr-Cyrl-RS"/>
              </w:rPr>
              <w:t>616,03</w:t>
            </w:r>
          </w:p>
        </w:tc>
        <w:tc>
          <w:tcPr>
            <w:tcW w:w="1440" w:type="dxa"/>
            <w:vAlign w:val="center"/>
          </w:tcPr>
          <w:p w14:paraId="2AA12195" w14:textId="77777777" w:rsidR="00836F00" w:rsidRPr="006877A2" w:rsidRDefault="00836F00" w:rsidP="00044D25">
            <w:pPr>
              <w:jc w:val="right"/>
              <w:rPr>
                <w:rFonts w:ascii="Calibri" w:hAnsi="Calibri"/>
                <w:lang w:val="bs-Cyrl-BA"/>
              </w:rPr>
            </w:pPr>
            <w:r w:rsidRPr="006877A2">
              <w:rPr>
                <w:rFonts w:ascii="Calibri" w:hAnsi="Calibri"/>
                <w:lang w:val="bs-Cyrl-BA"/>
              </w:rPr>
              <w:t>2.454,15</w:t>
            </w:r>
          </w:p>
        </w:tc>
      </w:tr>
    </w:tbl>
    <w:p w14:paraId="382BEFF2" w14:textId="77777777" w:rsidR="00836F00" w:rsidRPr="0054562E" w:rsidRDefault="00836F00" w:rsidP="00836F00">
      <w:pPr>
        <w:rPr>
          <w:rFonts w:ascii="Calibri" w:hAnsi="Calibri"/>
        </w:rPr>
      </w:pPr>
      <w:r w:rsidRPr="001F40EB">
        <w:rPr>
          <w:rFonts w:ascii="Calibri" w:hAnsi="Calibri"/>
          <w:lang w:val="sr-Cyrl-CS"/>
        </w:rPr>
        <w:t xml:space="preserve"> </w:t>
      </w:r>
    </w:p>
    <w:p w14:paraId="08A0E405" w14:textId="264A742F" w:rsidR="00836F00" w:rsidRPr="001F40EB" w:rsidRDefault="00836F00" w:rsidP="00836F00">
      <w:pPr>
        <w:spacing w:after="0"/>
        <w:rPr>
          <w:rFonts w:ascii="Calibri" w:hAnsi="Calibri"/>
          <w:b/>
          <w:lang w:val="sr-Cyrl-CS"/>
        </w:rPr>
      </w:pPr>
      <w:r w:rsidRPr="001F40EB">
        <w:rPr>
          <w:rFonts w:ascii="Calibri" w:hAnsi="Calibri"/>
          <w:b/>
          <w:lang w:val="sr-Cyrl-CS"/>
        </w:rPr>
        <w:t xml:space="preserve">  3.</w:t>
      </w:r>
      <w:r w:rsidRPr="001F40EB">
        <w:rPr>
          <w:rFonts w:ascii="Calibri" w:hAnsi="Calibri"/>
          <w:b/>
          <w:lang w:val="sr-Cyrl-BA"/>
        </w:rPr>
        <w:t xml:space="preserve"> </w:t>
      </w:r>
      <w:r w:rsidR="00930045">
        <w:rPr>
          <w:rFonts w:ascii="Calibri" w:hAnsi="Calibri"/>
          <w:b/>
          <w:lang w:val="sr-Latn-RS"/>
        </w:rPr>
        <w:t>INVESTICIJE PO VRSTAMA</w:t>
      </w:r>
      <w:r w:rsidRPr="001F40EB">
        <w:rPr>
          <w:rFonts w:ascii="Calibri" w:hAnsi="Calibri"/>
          <w:b/>
          <w:lang w:val="sr-Cyrl-CS"/>
        </w:rPr>
        <w:t xml:space="preserve"> </w:t>
      </w:r>
    </w:p>
    <w:p w14:paraId="1F585AC7" w14:textId="2708B731" w:rsidR="00836F00" w:rsidRPr="001F40EB" w:rsidRDefault="00836F00" w:rsidP="00836F00">
      <w:pPr>
        <w:spacing w:after="0"/>
        <w:rPr>
          <w:rFonts w:ascii="Calibri" w:hAnsi="Calibri"/>
          <w:lang w:val="sr-Cyrl-CS"/>
        </w:rPr>
      </w:pPr>
      <w:r w:rsidRPr="001F40EB">
        <w:rPr>
          <w:rFonts w:ascii="Calibri" w:hAnsi="Calibri"/>
          <w:b/>
          <w:lang w:val="sr-Cyrl-CS"/>
        </w:rPr>
        <w:t xml:space="preserve">        (</w:t>
      </w:r>
      <w:r w:rsidR="00930045">
        <w:rPr>
          <w:rFonts w:ascii="Calibri" w:hAnsi="Calibri"/>
          <w:b/>
          <w:lang w:val="sr-Latn-RS"/>
        </w:rPr>
        <w:t>navesti vrstu i vrijednost investicija</w:t>
      </w:r>
      <w:r w:rsidRPr="001F40EB">
        <w:rPr>
          <w:rFonts w:ascii="Calibri" w:hAnsi="Calibri"/>
          <w:lang w:val="sr-Cyrl-CS"/>
        </w:rPr>
        <w:t xml:space="preserve"> )</w:t>
      </w:r>
    </w:p>
    <w:p w14:paraId="1B9F384C" w14:textId="63759670" w:rsidR="00836F00" w:rsidRPr="001F40EB" w:rsidRDefault="00836F00" w:rsidP="00963264">
      <w:pPr>
        <w:spacing w:after="0"/>
        <w:rPr>
          <w:rFonts w:ascii="Calibri" w:hAnsi="Calibri"/>
          <w:lang w:val="sr-Cyrl-CS"/>
        </w:rPr>
      </w:pPr>
      <w:r w:rsidRPr="001F40EB">
        <w:rPr>
          <w:rFonts w:ascii="Calibri" w:hAnsi="Calibri"/>
          <w:lang w:val="sr-Cyrl-CS"/>
        </w:rPr>
        <w:t xml:space="preserve">                                                                                                                                </w:t>
      </w:r>
      <w:r w:rsidRPr="001F40EB">
        <w:rPr>
          <w:rFonts w:ascii="Calibri" w:hAnsi="Calibri"/>
          <w:lang w:val="sr-Cyrl-BA"/>
        </w:rPr>
        <w:t xml:space="preserve">          </w:t>
      </w:r>
      <w:r w:rsidRPr="001F40EB">
        <w:rPr>
          <w:rFonts w:ascii="Calibri" w:hAnsi="Calibri"/>
          <w:lang w:val="sr-Cyrl-CS"/>
        </w:rPr>
        <w:t xml:space="preserve"> Та</w:t>
      </w:r>
      <w:r w:rsidR="00FD5CD3">
        <w:rPr>
          <w:rFonts w:ascii="Calibri" w:hAnsi="Calibri"/>
          <w:lang w:val="sr-Latn-RS"/>
        </w:rPr>
        <w:t>b</w:t>
      </w:r>
      <w:r w:rsidRPr="001F40EB">
        <w:rPr>
          <w:rFonts w:ascii="Calibri" w:hAnsi="Calibri"/>
          <w:lang w:val="sr-Cyrl-CS"/>
        </w:rPr>
        <w:t>.</w:t>
      </w:r>
      <w:r w:rsidRPr="001F40EB">
        <w:rPr>
          <w:rFonts w:ascii="Calibri" w:hAnsi="Calibri"/>
          <w:lang w:val="sr-Cyrl-BA"/>
        </w:rPr>
        <w:t xml:space="preserve"> </w:t>
      </w:r>
      <w:r w:rsidRPr="001F40EB">
        <w:rPr>
          <w:rFonts w:ascii="Calibri" w:hAnsi="Calibri"/>
          <w:lang w:val="sr-Cyrl-CS"/>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2984"/>
        <w:gridCol w:w="1807"/>
        <w:gridCol w:w="1815"/>
        <w:gridCol w:w="1673"/>
      </w:tblGrid>
      <w:tr w:rsidR="00836F00" w:rsidRPr="001F40EB" w14:paraId="0E99CB92" w14:textId="77777777" w:rsidTr="00044D25">
        <w:tc>
          <w:tcPr>
            <w:tcW w:w="647" w:type="dxa"/>
          </w:tcPr>
          <w:p w14:paraId="748B2C22" w14:textId="77777777" w:rsidR="00FD5CD3" w:rsidRDefault="00FD5CD3" w:rsidP="00963264">
            <w:pPr>
              <w:spacing w:after="0"/>
              <w:rPr>
                <w:rFonts w:ascii="Calibri" w:hAnsi="Calibri"/>
                <w:lang w:val="sr-Latn-RS"/>
              </w:rPr>
            </w:pPr>
            <w:r>
              <w:rPr>
                <w:rFonts w:ascii="Calibri" w:hAnsi="Calibri"/>
                <w:lang w:val="sr-Latn-RS"/>
              </w:rPr>
              <w:t>Red.</w:t>
            </w:r>
          </w:p>
          <w:p w14:paraId="463F7155" w14:textId="1A2909C4" w:rsidR="00836F00" w:rsidRPr="001F40EB" w:rsidRDefault="00FD5CD3" w:rsidP="00963264">
            <w:pPr>
              <w:spacing w:after="0"/>
              <w:rPr>
                <w:rFonts w:ascii="Calibri" w:hAnsi="Calibri"/>
                <w:lang w:val="sr-Cyrl-CS"/>
              </w:rPr>
            </w:pPr>
            <w:r>
              <w:rPr>
                <w:rFonts w:ascii="Calibri" w:hAnsi="Calibri"/>
                <w:lang w:val="sr-Latn-RS"/>
              </w:rPr>
              <w:t>broj</w:t>
            </w:r>
          </w:p>
        </w:tc>
        <w:tc>
          <w:tcPr>
            <w:tcW w:w="2984" w:type="dxa"/>
          </w:tcPr>
          <w:p w14:paraId="0AEBACCA" w14:textId="2282CA48" w:rsidR="00836F00" w:rsidRPr="00FD5CD3" w:rsidRDefault="00FD5CD3" w:rsidP="00963264">
            <w:pPr>
              <w:spacing w:after="0"/>
              <w:jc w:val="center"/>
              <w:rPr>
                <w:rFonts w:ascii="Calibri" w:hAnsi="Calibri"/>
                <w:lang w:val="sr-Latn-RS"/>
              </w:rPr>
            </w:pPr>
            <w:r>
              <w:rPr>
                <w:rFonts w:ascii="Calibri" w:hAnsi="Calibri"/>
                <w:lang w:val="sr-Latn-RS"/>
              </w:rPr>
              <w:t>Vrste investicija</w:t>
            </w:r>
          </w:p>
        </w:tc>
        <w:tc>
          <w:tcPr>
            <w:tcW w:w="1807" w:type="dxa"/>
          </w:tcPr>
          <w:p w14:paraId="0E506BDF" w14:textId="4C62C700" w:rsidR="00836F00" w:rsidRPr="001F40EB" w:rsidRDefault="00836F00" w:rsidP="00963264">
            <w:pPr>
              <w:spacing w:after="0"/>
              <w:jc w:val="center"/>
              <w:rPr>
                <w:rFonts w:ascii="Calibri" w:hAnsi="Calibri"/>
                <w:lang w:val="sr-Cyrl-CS"/>
              </w:rPr>
            </w:pPr>
            <w:r w:rsidRPr="001F40EB">
              <w:rPr>
                <w:rFonts w:ascii="Calibri" w:hAnsi="Calibri"/>
                <w:lang w:val="sr-Cyrl-CS"/>
              </w:rPr>
              <w:t>20</w:t>
            </w:r>
            <w:r w:rsidRPr="001F40EB">
              <w:rPr>
                <w:rFonts w:ascii="Calibri" w:hAnsi="Calibri"/>
                <w:lang w:val="bs-Latn-BA"/>
              </w:rPr>
              <w:t>2</w:t>
            </w:r>
            <w:r>
              <w:rPr>
                <w:rFonts w:ascii="Calibri" w:hAnsi="Calibri"/>
                <w:lang w:val="sr-Cyrl-BA"/>
              </w:rPr>
              <w:t>1</w:t>
            </w:r>
            <w:r w:rsidRPr="001F40EB">
              <w:rPr>
                <w:rFonts w:ascii="Calibri" w:hAnsi="Calibri"/>
                <w:lang w:val="sr-Cyrl-CS"/>
              </w:rPr>
              <w:t>.</w:t>
            </w:r>
            <w:r w:rsidRPr="001F40EB">
              <w:rPr>
                <w:rFonts w:ascii="Calibri" w:hAnsi="Calibri"/>
                <w:lang w:val="sr-Cyrl-BA"/>
              </w:rPr>
              <w:t xml:space="preserve"> </w:t>
            </w:r>
            <w:r w:rsidR="00FD5CD3">
              <w:rPr>
                <w:rFonts w:ascii="Calibri" w:hAnsi="Calibri"/>
                <w:lang w:val="sr-Latn-RS"/>
              </w:rPr>
              <w:t>god</w:t>
            </w:r>
            <w:r w:rsidRPr="001F40EB">
              <w:rPr>
                <w:rFonts w:ascii="Calibri" w:hAnsi="Calibri"/>
                <w:lang w:val="sr-Cyrl-CS"/>
              </w:rPr>
              <w:t>.</w:t>
            </w:r>
          </w:p>
        </w:tc>
        <w:tc>
          <w:tcPr>
            <w:tcW w:w="1815" w:type="dxa"/>
          </w:tcPr>
          <w:p w14:paraId="3E46FD1D" w14:textId="50D06A1D" w:rsidR="00836F00" w:rsidRPr="00FD5CD3" w:rsidRDefault="00836F00" w:rsidP="00963264">
            <w:pPr>
              <w:spacing w:after="0"/>
              <w:jc w:val="center"/>
              <w:rPr>
                <w:rFonts w:ascii="Calibri" w:hAnsi="Calibri"/>
                <w:lang w:val="sr-Latn-RS"/>
              </w:rPr>
            </w:pPr>
            <w:r w:rsidRPr="001F40EB">
              <w:rPr>
                <w:rFonts w:ascii="Calibri" w:hAnsi="Calibri"/>
                <w:lang w:val="sr-Cyrl-CS"/>
              </w:rPr>
              <w:t>20</w:t>
            </w:r>
            <w:r w:rsidRPr="001F40EB">
              <w:rPr>
                <w:rFonts w:ascii="Calibri" w:hAnsi="Calibri"/>
              </w:rPr>
              <w:t>2</w:t>
            </w:r>
            <w:r>
              <w:rPr>
                <w:rFonts w:ascii="Calibri" w:hAnsi="Calibri"/>
                <w:lang w:val="sr-Cyrl-BA"/>
              </w:rPr>
              <w:t>2</w:t>
            </w:r>
            <w:r w:rsidR="00FE4A52">
              <w:rPr>
                <w:rFonts w:ascii="Calibri" w:hAnsi="Calibri"/>
                <w:lang w:val="sr-Latn-RS"/>
              </w:rPr>
              <w:t xml:space="preserve"> </w:t>
            </w:r>
            <w:r w:rsidR="00FD5CD3">
              <w:rPr>
                <w:rFonts w:ascii="Calibri" w:hAnsi="Calibri"/>
                <w:lang w:val="sr-Latn-RS"/>
              </w:rPr>
              <w:t>god. za 6 mjeseci</w:t>
            </w:r>
          </w:p>
        </w:tc>
        <w:tc>
          <w:tcPr>
            <w:tcW w:w="1673" w:type="dxa"/>
          </w:tcPr>
          <w:p w14:paraId="446916BB" w14:textId="6683C9BA" w:rsidR="00836F00" w:rsidRPr="001F40EB" w:rsidRDefault="00FD5CD3" w:rsidP="00963264">
            <w:pPr>
              <w:spacing w:after="0"/>
              <w:rPr>
                <w:rFonts w:ascii="Calibri" w:hAnsi="Calibri"/>
                <w:lang w:val="sr-Cyrl-CS"/>
              </w:rPr>
            </w:pPr>
            <w:r>
              <w:rPr>
                <w:rFonts w:ascii="Calibri" w:hAnsi="Calibri"/>
                <w:lang w:val="sr-Latn-RS"/>
              </w:rPr>
              <w:t>Plan za 2022.</w:t>
            </w:r>
            <w:r w:rsidR="00FE4A52">
              <w:rPr>
                <w:rFonts w:ascii="Calibri" w:hAnsi="Calibri"/>
                <w:lang w:val="sr-Latn-RS"/>
              </w:rPr>
              <w:t xml:space="preserve"> </w:t>
            </w:r>
            <w:r>
              <w:rPr>
                <w:rFonts w:ascii="Calibri" w:hAnsi="Calibri"/>
                <w:lang w:val="sr-Latn-RS"/>
              </w:rPr>
              <w:t>god</w:t>
            </w:r>
            <w:r w:rsidR="00836F00" w:rsidRPr="001F40EB">
              <w:rPr>
                <w:rFonts w:ascii="Calibri" w:hAnsi="Calibri"/>
                <w:lang w:val="sr-Cyrl-CS"/>
              </w:rPr>
              <w:t xml:space="preserve">. </w:t>
            </w:r>
          </w:p>
        </w:tc>
      </w:tr>
      <w:tr w:rsidR="00836F00" w:rsidRPr="001F40EB" w14:paraId="48362B0C" w14:textId="77777777" w:rsidTr="00044D25">
        <w:tc>
          <w:tcPr>
            <w:tcW w:w="647" w:type="dxa"/>
          </w:tcPr>
          <w:p w14:paraId="3D234607" w14:textId="77777777" w:rsidR="00836F00" w:rsidRPr="001F40EB" w:rsidRDefault="00836F00" w:rsidP="00044D25">
            <w:pPr>
              <w:jc w:val="center"/>
              <w:rPr>
                <w:rFonts w:ascii="Calibri" w:hAnsi="Calibri"/>
                <w:lang w:val="sr-Cyrl-CS"/>
              </w:rPr>
            </w:pPr>
            <w:r w:rsidRPr="001F40EB">
              <w:rPr>
                <w:rFonts w:ascii="Calibri" w:hAnsi="Calibri"/>
                <w:lang w:val="sr-Cyrl-CS"/>
              </w:rPr>
              <w:t>1.</w:t>
            </w:r>
          </w:p>
        </w:tc>
        <w:tc>
          <w:tcPr>
            <w:tcW w:w="2984" w:type="dxa"/>
            <w:vAlign w:val="center"/>
          </w:tcPr>
          <w:p w14:paraId="0D4257E8" w14:textId="77777777" w:rsidR="00836F00" w:rsidRPr="001F40EB" w:rsidRDefault="00836F00" w:rsidP="00044D25">
            <w:pPr>
              <w:jc w:val="center"/>
              <w:rPr>
                <w:rFonts w:ascii="Calibri" w:hAnsi="Calibri"/>
                <w:lang w:val="sr-Cyrl-CS"/>
              </w:rPr>
            </w:pPr>
            <w:r w:rsidRPr="001F40EB">
              <w:rPr>
                <w:rFonts w:ascii="Calibri" w:hAnsi="Calibri"/>
                <w:lang w:val="sr-Cyrl-CS"/>
              </w:rPr>
              <w:t>-</w:t>
            </w:r>
          </w:p>
        </w:tc>
        <w:tc>
          <w:tcPr>
            <w:tcW w:w="1807" w:type="dxa"/>
            <w:vAlign w:val="center"/>
          </w:tcPr>
          <w:p w14:paraId="45331F32" w14:textId="77777777" w:rsidR="00836F00" w:rsidRPr="001F40EB" w:rsidRDefault="00836F00" w:rsidP="00044D25">
            <w:pPr>
              <w:jc w:val="center"/>
              <w:rPr>
                <w:rFonts w:ascii="Calibri" w:hAnsi="Calibri"/>
                <w:lang w:val="sr-Cyrl-CS"/>
              </w:rPr>
            </w:pPr>
            <w:r w:rsidRPr="001F40EB">
              <w:rPr>
                <w:rFonts w:ascii="Calibri" w:hAnsi="Calibri"/>
                <w:lang w:val="sr-Cyrl-CS"/>
              </w:rPr>
              <w:t>-</w:t>
            </w:r>
          </w:p>
        </w:tc>
        <w:tc>
          <w:tcPr>
            <w:tcW w:w="1815" w:type="dxa"/>
            <w:vAlign w:val="center"/>
          </w:tcPr>
          <w:p w14:paraId="554098AE" w14:textId="77777777" w:rsidR="00836F00" w:rsidRPr="001F40EB" w:rsidRDefault="00836F00" w:rsidP="00044D25">
            <w:pPr>
              <w:jc w:val="center"/>
              <w:rPr>
                <w:rFonts w:ascii="Calibri" w:hAnsi="Calibri"/>
                <w:lang w:val="sr-Cyrl-CS"/>
              </w:rPr>
            </w:pPr>
            <w:r w:rsidRPr="001F40EB">
              <w:rPr>
                <w:rFonts w:ascii="Calibri" w:hAnsi="Calibri"/>
                <w:lang w:val="sr-Cyrl-CS"/>
              </w:rPr>
              <w:t>-</w:t>
            </w:r>
          </w:p>
        </w:tc>
        <w:tc>
          <w:tcPr>
            <w:tcW w:w="1673" w:type="dxa"/>
            <w:vAlign w:val="center"/>
          </w:tcPr>
          <w:p w14:paraId="2A2E2B0C" w14:textId="77777777" w:rsidR="00836F00" w:rsidRPr="001F40EB" w:rsidRDefault="00836F00" w:rsidP="00044D25">
            <w:pPr>
              <w:jc w:val="center"/>
              <w:rPr>
                <w:rFonts w:ascii="Calibri" w:hAnsi="Calibri"/>
                <w:lang w:val="sr-Cyrl-CS"/>
              </w:rPr>
            </w:pPr>
            <w:r w:rsidRPr="001F40EB">
              <w:rPr>
                <w:rFonts w:ascii="Calibri" w:hAnsi="Calibri"/>
                <w:lang w:val="sr-Cyrl-CS"/>
              </w:rPr>
              <w:t>-</w:t>
            </w:r>
          </w:p>
        </w:tc>
      </w:tr>
    </w:tbl>
    <w:p w14:paraId="611E5455" w14:textId="77777777" w:rsidR="00836F00" w:rsidRPr="001F40EB" w:rsidRDefault="00836F00" w:rsidP="00836F00">
      <w:pPr>
        <w:rPr>
          <w:rFonts w:ascii="Calibri" w:hAnsi="Calibri"/>
          <w:b/>
        </w:rPr>
      </w:pPr>
    </w:p>
    <w:p w14:paraId="03C704FC" w14:textId="77777777" w:rsidR="00963264" w:rsidRDefault="00836F00" w:rsidP="00963264">
      <w:pPr>
        <w:spacing w:after="0"/>
        <w:rPr>
          <w:rFonts w:ascii="Calibri" w:hAnsi="Calibri"/>
          <w:b/>
          <w:lang w:val="sr-Latn-RS"/>
        </w:rPr>
      </w:pPr>
      <w:r w:rsidRPr="001F40EB">
        <w:rPr>
          <w:rFonts w:ascii="Calibri" w:hAnsi="Calibri"/>
          <w:b/>
          <w:lang w:val="sr-Cyrl-CS"/>
        </w:rPr>
        <w:t xml:space="preserve">   4. </w:t>
      </w:r>
      <w:r w:rsidR="00FD5CD3">
        <w:rPr>
          <w:rFonts w:ascii="Calibri" w:hAnsi="Calibri"/>
          <w:b/>
          <w:lang w:val="sr-Latn-RS"/>
        </w:rPr>
        <w:t>STRUKTURA UKUPNOG PRIHODA</w:t>
      </w:r>
    </w:p>
    <w:p w14:paraId="63962D13" w14:textId="38298B60" w:rsidR="00836F00" w:rsidRPr="0060530A" w:rsidRDefault="00963264" w:rsidP="00963264">
      <w:pPr>
        <w:spacing w:after="0"/>
        <w:rPr>
          <w:rFonts w:ascii="Calibri" w:hAnsi="Calibri"/>
          <w:b/>
          <w:lang w:val="sr-Cyrl-CS"/>
        </w:rPr>
      </w:pPr>
      <w:r>
        <w:rPr>
          <w:rFonts w:ascii="Calibri" w:hAnsi="Calibri"/>
          <w:b/>
          <w:lang w:val="sr-Latn-RS"/>
        </w:rPr>
        <w:t xml:space="preserve">                                                                      </w:t>
      </w:r>
      <w:r w:rsidR="00FD5CD3">
        <w:rPr>
          <w:rFonts w:ascii="Calibri" w:hAnsi="Calibri"/>
          <w:b/>
          <w:lang w:val="sr-Latn-RS"/>
        </w:rPr>
        <w:t xml:space="preserve">                                                                        </w:t>
      </w:r>
      <w:r w:rsidR="00836F00" w:rsidRPr="001F40EB">
        <w:rPr>
          <w:rFonts w:ascii="Calibri" w:hAnsi="Calibri"/>
          <w:lang w:val="sr-Cyrl-CS"/>
        </w:rPr>
        <w:t>Та</w:t>
      </w:r>
      <w:r w:rsidR="00FD5CD3">
        <w:rPr>
          <w:rFonts w:ascii="Calibri" w:hAnsi="Calibri"/>
          <w:lang w:val="sr-Latn-RS"/>
        </w:rPr>
        <w:t>b</w:t>
      </w:r>
      <w:r w:rsidR="00836F00" w:rsidRPr="001F40EB">
        <w:rPr>
          <w:rFonts w:ascii="Calibri" w:hAnsi="Calibri"/>
          <w:lang w:val="sr-Cyrl-CS"/>
        </w:rPr>
        <w:t>.</w:t>
      </w:r>
      <w:r w:rsidR="00836F00" w:rsidRPr="001F40EB">
        <w:rPr>
          <w:rFonts w:ascii="Calibri" w:hAnsi="Calibri"/>
          <w:lang w:val="sr-Cyrl-BA"/>
        </w:rPr>
        <w:t xml:space="preserve"> </w:t>
      </w:r>
      <w:r w:rsidR="00836F00" w:rsidRPr="001F40EB">
        <w:rPr>
          <w:rFonts w:ascii="Calibri" w:hAnsi="Calibri"/>
          <w:lang w:val="sr-Cyrl-CS"/>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2938"/>
        <w:gridCol w:w="1513"/>
        <w:gridCol w:w="2137"/>
        <w:gridCol w:w="1826"/>
      </w:tblGrid>
      <w:tr w:rsidR="00836F00" w:rsidRPr="001F40EB" w14:paraId="017FA4D0" w14:textId="77777777" w:rsidTr="00044D25">
        <w:tc>
          <w:tcPr>
            <w:tcW w:w="647" w:type="dxa"/>
          </w:tcPr>
          <w:p w14:paraId="5C996BCA" w14:textId="77777777" w:rsidR="00FD5CD3" w:rsidRDefault="00FD5CD3" w:rsidP="00FD5CD3">
            <w:pPr>
              <w:spacing w:after="0"/>
              <w:rPr>
                <w:rFonts w:ascii="Calibri" w:hAnsi="Calibri"/>
                <w:lang w:val="sr-Latn-RS"/>
              </w:rPr>
            </w:pPr>
            <w:r>
              <w:rPr>
                <w:rFonts w:ascii="Calibri" w:hAnsi="Calibri"/>
                <w:lang w:val="sr-Latn-RS"/>
              </w:rPr>
              <w:t>Red.</w:t>
            </w:r>
          </w:p>
          <w:p w14:paraId="134C16D5" w14:textId="04C901F9" w:rsidR="00836F00" w:rsidRPr="001F40EB" w:rsidRDefault="00FD5CD3" w:rsidP="00FD5CD3">
            <w:pPr>
              <w:rPr>
                <w:rFonts w:ascii="Calibri" w:hAnsi="Calibri"/>
                <w:lang w:val="sr-Cyrl-CS"/>
              </w:rPr>
            </w:pPr>
            <w:r>
              <w:rPr>
                <w:rFonts w:ascii="Calibri" w:hAnsi="Calibri"/>
                <w:lang w:val="sr-Latn-RS"/>
              </w:rPr>
              <w:t>broj</w:t>
            </w:r>
          </w:p>
        </w:tc>
        <w:tc>
          <w:tcPr>
            <w:tcW w:w="2938" w:type="dxa"/>
          </w:tcPr>
          <w:p w14:paraId="5AAC42DF" w14:textId="474A7C27" w:rsidR="00836F00" w:rsidRPr="00FD5CD3" w:rsidRDefault="00FD5CD3" w:rsidP="00044D25">
            <w:pPr>
              <w:jc w:val="center"/>
              <w:rPr>
                <w:rFonts w:ascii="Calibri" w:hAnsi="Calibri"/>
                <w:lang w:val="sr-Latn-RS"/>
              </w:rPr>
            </w:pPr>
            <w:r>
              <w:rPr>
                <w:rFonts w:ascii="Calibri" w:hAnsi="Calibri"/>
                <w:lang w:val="sr-Latn-RS"/>
              </w:rPr>
              <w:t>Struktura ukupnog prihoda</w:t>
            </w:r>
          </w:p>
        </w:tc>
        <w:tc>
          <w:tcPr>
            <w:tcW w:w="1513" w:type="dxa"/>
          </w:tcPr>
          <w:p w14:paraId="1D8E4453" w14:textId="226B1E56" w:rsidR="00836F00" w:rsidRPr="00B46B61" w:rsidRDefault="00836F00" w:rsidP="00044D25">
            <w:pPr>
              <w:rPr>
                <w:rFonts w:ascii="Calibri" w:hAnsi="Calibri"/>
                <w:lang w:val="sr-Latn-RS"/>
              </w:rPr>
            </w:pPr>
            <w:r w:rsidRPr="001F40EB">
              <w:rPr>
                <w:rFonts w:ascii="Calibri" w:hAnsi="Calibri"/>
                <w:lang w:val="sr-Cyrl-CS"/>
              </w:rPr>
              <w:t>20</w:t>
            </w:r>
            <w:r w:rsidRPr="001F40EB">
              <w:rPr>
                <w:rFonts w:ascii="Calibri" w:hAnsi="Calibri"/>
                <w:lang w:val="bs-Latn-BA"/>
              </w:rPr>
              <w:t>2</w:t>
            </w:r>
            <w:r>
              <w:rPr>
                <w:rFonts w:ascii="Calibri" w:hAnsi="Calibri"/>
                <w:lang w:val="sr-Cyrl-BA"/>
              </w:rPr>
              <w:t>1</w:t>
            </w:r>
            <w:r w:rsidR="00FD5CD3">
              <w:rPr>
                <w:rFonts w:ascii="Calibri" w:hAnsi="Calibri"/>
                <w:lang w:val="sr-Latn-RS"/>
              </w:rPr>
              <w:t>. god.</w:t>
            </w:r>
            <w:r w:rsidRPr="001F40EB">
              <w:rPr>
                <w:rFonts w:ascii="Calibri" w:hAnsi="Calibri"/>
                <w:lang w:val="sr-Cyrl-CS"/>
              </w:rPr>
              <w:t xml:space="preserve">. </w:t>
            </w:r>
            <w:r w:rsidR="00B46B61">
              <w:rPr>
                <w:rFonts w:ascii="Calibri" w:hAnsi="Calibri"/>
                <w:lang w:val="sr-Latn-RS"/>
              </w:rPr>
              <w:t>Procentualno učešće u ukupnom prihodu</w:t>
            </w:r>
          </w:p>
        </w:tc>
        <w:tc>
          <w:tcPr>
            <w:tcW w:w="2137" w:type="dxa"/>
          </w:tcPr>
          <w:p w14:paraId="1665EC33" w14:textId="77777777" w:rsidR="00B46B61" w:rsidRDefault="00B46B61" w:rsidP="00044D25">
            <w:pPr>
              <w:rPr>
                <w:rFonts w:ascii="Calibri" w:hAnsi="Calibri"/>
                <w:lang w:val="sr-Latn-RS"/>
              </w:rPr>
            </w:pPr>
            <w:r>
              <w:rPr>
                <w:rFonts w:ascii="Calibri" w:hAnsi="Calibri"/>
                <w:lang w:val="sr-Latn-RS"/>
              </w:rPr>
              <w:t>2022. god.</w:t>
            </w:r>
          </w:p>
          <w:p w14:paraId="75DFD96C" w14:textId="2B91E0B3" w:rsidR="00836F00" w:rsidRPr="001F40EB" w:rsidRDefault="00B46B61" w:rsidP="00044D25">
            <w:pPr>
              <w:rPr>
                <w:rFonts w:ascii="Calibri" w:hAnsi="Calibri"/>
                <w:lang w:val="sr-Cyrl-CS"/>
              </w:rPr>
            </w:pPr>
            <w:r>
              <w:rPr>
                <w:rFonts w:ascii="Calibri" w:hAnsi="Calibri"/>
                <w:lang w:val="sr-Latn-RS"/>
              </w:rPr>
              <w:t>Procentualno učešće u ukupnom prihodu za 6 mjeseci</w:t>
            </w:r>
          </w:p>
        </w:tc>
        <w:tc>
          <w:tcPr>
            <w:tcW w:w="1826" w:type="dxa"/>
          </w:tcPr>
          <w:p w14:paraId="3BD1B51E" w14:textId="77777777" w:rsidR="00836F00" w:rsidRDefault="00B46B61" w:rsidP="00044D25">
            <w:pPr>
              <w:rPr>
                <w:rFonts w:ascii="Calibri" w:hAnsi="Calibri"/>
                <w:lang w:val="sr-Cyrl-CS"/>
              </w:rPr>
            </w:pPr>
            <w:r>
              <w:rPr>
                <w:rFonts w:ascii="Calibri" w:hAnsi="Calibri"/>
                <w:lang w:val="sr-Latn-RS"/>
              </w:rPr>
              <w:t>Plan</w:t>
            </w:r>
            <w:r w:rsidR="00836F00" w:rsidRPr="001F40EB">
              <w:rPr>
                <w:rFonts w:ascii="Calibri" w:hAnsi="Calibri"/>
                <w:lang w:val="sr-Cyrl-CS"/>
              </w:rPr>
              <w:t xml:space="preserve"> 20</w:t>
            </w:r>
            <w:r w:rsidR="00836F00" w:rsidRPr="001F40EB">
              <w:rPr>
                <w:rFonts w:ascii="Calibri" w:hAnsi="Calibri"/>
              </w:rPr>
              <w:t>2</w:t>
            </w:r>
            <w:r w:rsidR="00836F00">
              <w:rPr>
                <w:rFonts w:ascii="Calibri" w:hAnsi="Calibri"/>
                <w:lang w:val="sr-Cyrl-BA"/>
              </w:rPr>
              <w:t>2</w:t>
            </w:r>
            <w:r w:rsidR="00836F00" w:rsidRPr="001F40EB">
              <w:rPr>
                <w:rFonts w:ascii="Calibri" w:hAnsi="Calibri"/>
                <w:lang w:val="sr-Cyrl-CS"/>
              </w:rPr>
              <w:t xml:space="preserve">. </w:t>
            </w:r>
            <w:r>
              <w:rPr>
                <w:rFonts w:ascii="Calibri" w:hAnsi="Calibri"/>
                <w:lang w:val="sr-Latn-RS"/>
              </w:rPr>
              <w:t>god</w:t>
            </w:r>
            <w:r w:rsidR="00836F00" w:rsidRPr="001F40EB">
              <w:rPr>
                <w:rFonts w:ascii="Calibri" w:hAnsi="Calibri"/>
                <w:lang w:val="sr-Cyrl-CS"/>
              </w:rPr>
              <w:t xml:space="preserve">. </w:t>
            </w:r>
          </w:p>
          <w:p w14:paraId="27A50A0F" w14:textId="771E01D5" w:rsidR="00B46B61" w:rsidRPr="001F40EB" w:rsidRDefault="00B46B61" w:rsidP="00044D25">
            <w:pPr>
              <w:rPr>
                <w:rFonts w:ascii="Calibri" w:hAnsi="Calibri"/>
                <w:lang w:val="sr-Cyrl-CS"/>
              </w:rPr>
            </w:pPr>
            <w:r>
              <w:rPr>
                <w:rFonts w:ascii="Calibri" w:hAnsi="Calibri"/>
                <w:lang w:val="sr-Latn-RS"/>
              </w:rPr>
              <w:t>Procentualno učešće u ukupnom prihodu</w:t>
            </w:r>
          </w:p>
        </w:tc>
      </w:tr>
      <w:tr w:rsidR="00836F00" w:rsidRPr="0054562E" w14:paraId="25B82664" w14:textId="77777777" w:rsidTr="00044D25">
        <w:tc>
          <w:tcPr>
            <w:tcW w:w="647" w:type="dxa"/>
          </w:tcPr>
          <w:p w14:paraId="18E27E5B" w14:textId="77777777" w:rsidR="00836F00" w:rsidRPr="0054562E" w:rsidRDefault="00836F00" w:rsidP="00044D25">
            <w:pPr>
              <w:jc w:val="center"/>
              <w:rPr>
                <w:rFonts w:ascii="Calibri" w:hAnsi="Calibri"/>
                <w:lang w:val="sr-Cyrl-CS"/>
              </w:rPr>
            </w:pPr>
            <w:r w:rsidRPr="0054562E">
              <w:rPr>
                <w:rFonts w:ascii="Calibri" w:hAnsi="Calibri"/>
                <w:lang w:val="sr-Cyrl-CS"/>
              </w:rPr>
              <w:t>1.</w:t>
            </w:r>
          </w:p>
        </w:tc>
        <w:tc>
          <w:tcPr>
            <w:tcW w:w="2938" w:type="dxa"/>
          </w:tcPr>
          <w:p w14:paraId="441624C7" w14:textId="2623F680" w:rsidR="00836F00" w:rsidRPr="0091763B" w:rsidRDefault="0091763B" w:rsidP="00044D25">
            <w:pPr>
              <w:jc w:val="center"/>
              <w:rPr>
                <w:rFonts w:ascii="Calibri" w:hAnsi="Calibri"/>
                <w:lang w:val="sr-Latn-RS"/>
              </w:rPr>
            </w:pPr>
            <w:r>
              <w:rPr>
                <w:rFonts w:ascii="Calibri" w:hAnsi="Calibri"/>
                <w:lang w:val="sr-Latn-RS"/>
              </w:rPr>
              <w:t>Prihodi po osnovu redovne djelatnosti</w:t>
            </w:r>
          </w:p>
        </w:tc>
        <w:tc>
          <w:tcPr>
            <w:tcW w:w="1513" w:type="dxa"/>
            <w:vAlign w:val="center"/>
          </w:tcPr>
          <w:p w14:paraId="208DC2B8" w14:textId="77777777" w:rsidR="00836F00" w:rsidRPr="0054562E" w:rsidRDefault="00836F00" w:rsidP="00044D25">
            <w:pPr>
              <w:jc w:val="center"/>
              <w:rPr>
                <w:rFonts w:ascii="Calibri" w:hAnsi="Calibri"/>
                <w:lang w:val="bs-Cyrl-BA"/>
              </w:rPr>
            </w:pPr>
            <w:r w:rsidRPr="0054562E">
              <w:rPr>
                <w:rFonts w:ascii="Calibri" w:hAnsi="Calibri"/>
                <w:lang w:val="bs-Cyrl-BA"/>
              </w:rPr>
              <w:t>12,87</w:t>
            </w:r>
          </w:p>
        </w:tc>
        <w:tc>
          <w:tcPr>
            <w:tcW w:w="2137" w:type="dxa"/>
            <w:vAlign w:val="center"/>
          </w:tcPr>
          <w:p w14:paraId="7973D585" w14:textId="77777777" w:rsidR="00836F00" w:rsidRPr="0054562E" w:rsidRDefault="00836F00" w:rsidP="00044D25">
            <w:pPr>
              <w:jc w:val="center"/>
              <w:rPr>
                <w:rFonts w:ascii="Calibri" w:hAnsi="Calibri"/>
                <w:lang w:val="bs-Cyrl-BA"/>
              </w:rPr>
            </w:pPr>
            <w:r w:rsidRPr="0054562E">
              <w:rPr>
                <w:rFonts w:ascii="Calibri" w:hAnsi="Calibri"/>
                <w:lang w:val="bs-Cyrl-BA"/>
              </w:rPr>
              <w:t>4,09</w:t>
            </w:r>
          </w:p>
        </w:tc>
        <w:tc>
          <w:tcPr>
            <w:tcW w:w="1826" w:type="dxa"/>
            <w:vAlign w:val="center"/>
          </w:tcPr>
          <w:p w14:paraId="6BD356DC" w14:textId="77777777" w:rsidR="00836F00" w:rsidRPr="00B33072" w:rsidRDefault="00836F00" w:rsidP="00044D25">
            <w:pPr>
              <w:jc w:val="center"/>
              <w:rPr>
                <w:rFonts w:ascii="Calibri" w:hAnsi="Calibri"/>
                <w:lang w:val="sr-Latn-BA"/>
              </w:rPr>
            </w:pPr>
            <w:r>
              <w:rPr>
                <w:rFonts w:ascii="Calibri" w:hAnsi="Calibri"/>
                <w:lang w:val="sr-Latn-BA"/>
              </w:rPr>
              <w:t>8,33</w:t>
            </w:r>
          </w:p>
        </w:tc>
      </w:tr>
      <w:tr w:rsidR="00836F00" w:rsidRPr="0054562E" w14:paraId="65115DE1" w14:textId="77777777" w:rsidTr="00044D25">
        <w:trPr>
          <w:trHeight w:val="192"/>
        </w:trPr>
        <w:tc>
          <w:tcPr>
            <w:tcW w:w="647" w:type="dxa"/>
          </w:tcPr>
          <w:p w14:paraId="24A59688" w14:textId="77777777" w:rsidR="00836F00" w:rsidRPr="0054562E" w:rsidRDefault="00836F00" w:rsidP="00044D25">
            <w:pPr>
              <w:jc w:val="center"/>
              <w:rPr>
                <w:rFonts w:ascii="Calibri" w:hAnsi="Calibri"/>
                <w:lang w:val="sr-Cyrl-CS"/>
              </w:rPr>
            </w:pPr>
            <w:r w:rsidRPr="0054562E">
              <w:rPr>
                <w:rFonts w:ascii="Calibri" w:hAnsi="Calibri"/>
                <w:lang w:val="sr-Cyrl-CS"/>
              </w:rPr>
              <w:t>2.</w:t>
            </w:r>
          </w:p>
        </w:tc>
        <w:tc>
          <w:tcPr>
            <w:tcW w:w="2938" w:type="dxa"/>
          </w:tcPr>
          <w:p w14:paraId="7F8CAED4" w14:textId="7B196C35" w:rsidR="00836F00" w:rsidRPr="0091763B" w:rsidRDefault="0091763B" w:rsidP="00044D25">
            <w:pPr>
              <w:jc w:val="center"/>
              <w:rPr>
                <w:rFonts w:ascii="Calibri" w:hAnsi="Calibri"/>
                <w:lang w:val="sr-Latn-RS"/>
              </w:rPr>
            </w:pPr>
            <w:r>
              <w:rPr>
                <w:rFonts w:ascii="Calibri" w:hAnsi="Calibri"/>
                <w:lang w:val="sr-Latn-RS"/>
              </w:rPr>
              <w:t>Prihodi iz opštinskog budžeta</w:t>
            </w:r>
          </w:p>
        </w:tc>
        <w:tc>
          <w:tcPr>
            <w:tcW w:w="1513" w:type="dxa"/>
            <w:vAlign w:val="center"/>
          </w:tcPr>
          <w:p w14:paraId="531BE989" w14:textId="77777777" w:rsidR="00836F00" w:rsidRPr="0054562E" w:rsidRDefault="00836F00" w:rsidP="00044D25">
            <w:pPr>
              <w:jc w:val="center"/>
              <w:rPr>
                <w:rFonts w:ascii="Calibri" w:hAnsi="Calibri"/>
                <w:lang w:val="bs-Cyrl-BA"/>
              </w:rPr>
            </w:pPr>
            <w:r w:rsidRPr="0054562E">
              <w:rPr>
                <w:rFonts w:ascii="Calibri" w:hAnsi="Calibri"/>
                <w:lang w:val="bs-Cyrl-BA"/>
              </w:rPr>
              <w:t>87,13</w:t>
            </w:r>
          </w:p>
        </w:tc>
        <w:tc>
          <w:tcPr>
            <w:tcW w:w="2137" w:type="dxa"/>
            <w:vAlign w:val="center"/>
          </w:tcPr>
          <w:p w14:paraId="70DB039C" w14:textId="77777777" w:rsidR="00836F00" w:rsidRPr="0054562E" w:rsidRDefault="00836F00" w:rsidP="00044D25">
            <w:pPr>
              <w:jc w:val="center"/>
              <w:rPr>
                <w:rFonts w:ascii="Calibri" w:hAnsi="Calibri"/>
                <w:lang w:val="bs-Cyrl-BA"/>
              </w:rPr>
            </w:pPr>
            <w:r w:rsidRPr="0054562E">
              <w:rPr>
                <w:rFonts w:ascii="Calibri" w:hAnsi="Calibri"/>
                <w:lang w:val="bs-Cyrl-BA"/>
              </w:rPr>
              <w:t>95,91</w:t>
            </w:r>
          </w:p>
        </w:tc>
        <w:tc>
          <w:tcPr>
            <w:tcW w:w="1826" w:type="dxa"/>
            <w:vAlign w:val="center"/>
          </w:tcPr>
          <w:p w14:paraId="1D266585" w14:textId="77777777" w:rsidR="00836F00" w:rsidRPr="00B33072" w:rsidRDefault="00836F00" w:rsidP="00044D25">
            <w:pPr>
              <w:jc w:val="center"/>
              <w:rPr>
                <w:rFonts w:ascii="Calibri" w:hAnsi="Calibri"/>
                <w:lang w:val="sr-Latn-BA"/>
              </w:rPr>
            </w:pPr>
            <w:r>
              <w:rPr>
                <w:rFonts w:ascii="Calibri" w:hAnsi="Calibri"/>
                <w:lang w:val="sr-Latn-BA"/>
              </w:rPr>
              <w:t>91,67</w:t>
            </w:r>
          </w:p>
        </w:tc>
      </w:tr>
      <w:tr w:rsidR="00836F00" w:rsidRPr="0054562E" w14:paraId="0D3F3066" w14:textId="77777777" w:rsidTr="00044D25">
        <w:tc>
          <w:tcPr>
            <w:tcW w:w="647" w:type="dxa"/>
          </w:tcPr>
          <w:p w14:paraId="664B7447" w14:textId="77777777" w:rsidR="00836F00" w:rsidRPr="0054562E" w:rsidRDefault="00836F00" w:rsidP="00044D25">
            <w:pPr>
              <w:jc w:val="center"/>
              <w:rPr>
                <w:rFonts w:ascii="Calibri" w:hAnsi="Calibri"/>
                <w:lang w:val="sr-Cyrl-CS"/>
              </w:rPr>
            </w:pPr>
          </w:p>
        </w:tc>
        <w:tc>
          <w:tcPr>
            <w:tcW w:w="2938" w:type="dxa"/>
          </w:tcPr>
          <w:p w14:paraId="77B8A513" w14:textId="37633FCE" w:rsidR="00836F00" w:rsidRPr="0091763B" w:rsidRDefault="0091763B" w:rsidP="00044D25">
            <w:pPr>
              <w:jc w:val="center"/>
              <w:rPr>
                <w:rFonts w:ascii="Calibri" w:hAnsi="Calibri"/>
                <w:lang w:val="sr-Latn-RS"/>
              </w:rPr>
            </w:pPr>
            <w:r>
              <w:rPr>
                <w:rFonts w:ascii="Calibri" w:hAnsi="Calibri"/>
                <w:lang w:val="sr-Latn-RS"/>
              </w:rPr>
              <w:t>Prihodi iz republičkog budžeta</w:t>
            </w:r>
          </w:p>
        </w:tc>
        <w:tc>
          <w:tcPr>
            <w:tcW w:w="1513" w:type="dxa"/>
            <w:vAlign w:val="center"/>
          </w:tcPr>
          <w:p w14:paraId="01A1CF94" w14:textId="77777777" w:rsidR="00836F00" w:rsidRPr="0054562E" w:rsidRDefault="00836F00" w:rsidP="00044D25">
            <w:pPr>
              <w:jc w:val="center"/>
              <w:rPr>
                <w:rFonts w:ascii="Calibri" w:hAnsi="Calibri"/>
                <w:lang w:val="bs-Cyrl-BA"/>
              </w:rPr>
            </w:pPr>
            <w:r w:rsidRPr="0054562E">
              <w:rPr>
                <w:rFonts w:ascii="Calibri" w:hAnsi="Calibri"/>
                <w:lang w:val="bs-Cyrl-BA"/>
              </w:rPr>
              <w:t>-</w:t>
            </w:r>
          </w:p>
        </w:tc>
        <w:tc>
          <w:tcPr>
            <w:tcW w:w="2137" w:type="dxa"/>
            <w:vAlign w:val="center"/>
          </w:tcPr>
          <w:p w14:paraId="37A5160A" w14:textId="77777777" w:rsidR="00836F00" w:rsidRPr="0054562E" w:rsidRDefault="00836F00" w:rsidP="00044D25">
            <w:pPr>
              <w:jc w:val="center"/>
              <w:rPr>
                <w:rFonts w:ascii="Calibri" w:hAnsi="Calibri"/>
                <w:lang w:val="sr-Cyrl-BA"/>
              </w:rPr>
            </w:pPr>
            <w:r w:rsidRPr="0054562E">
              <w:rPr>
                <w:rFonts w:ascii="Calibri" w:hAnsi="Calibri"/>
                <w:lang w:val="sr-Cyrl-BA"/>
              </w:rPr>
              <w:t>-</w:t>
            </w:r>
          </w:p>
        </w:tc>
        <w:tc>
          <w:tcPr>
            <w:tcW w:w="1826" w:type="dxa"/>
            <w:vAlign w:val="center"/>
          </w:tcPr>
          <w:p w14:paraId="534B5D17" w14:textId="77777777" w:rsidR="00836F00" w:rsidRPr="0054562E" w:rsidRDefault="00836F00" w:rsidP="00044D25">
            <w:pPr>
              <w:jc w:val="center"/>
              <w:rPr>
                <w:rFonts w:ascii="Calibri" w:hAnsi="Calibri"/>
                <w:lang w:val="sr-Cyrl-BA"/>
              </w:rPr>
            </w:pPr>
            <w:r w:rsidRPr="0054562E">
              <w:rPr>
                <w:rFonts w:ascii="Calibri" w:hAnsi="Calibri"/>
                <w:lang w:val="sr-Cyrl-BA"/>
              </w:rPr>
              <w:t>-</w:t>
            </w:r>
          </w:p>
        </w:tc>
      </w:tr>
      <w:tr w:rsidR="00836F00" w:rsidRPr="0054562E" w14:paraId="07E19C17" w14:textId="77777777" w:rsidTr="00044D25">
        <w:tc>
          <w:tcPr>
            <w:tcW w:w="647" w:type="dxa"/>
          </w:tcPr>
          <w:p w14:paraId="4C3061E4" w14:textId="77777777" w:rsidR="00836F00" w:rsidRPr="0054562E" w:rsidRDefault="00836F00" w:rsidP="00044D25">
            <w:pPr>
              <w:jc w:val="center"/>
              <w:rPr>
                <w:rFonts w:ascii="Calibri" w:hAnsi="Calibri"/>
                <w:lang w:val="sr-Cyrl-CS"/>
              </w:rPr>
            </w:pPr>
            <w:r>
              <w:rPr>
                <w:rFonts w:ascii="Calibri" w:hAnsi="Calibri"/>
                <w:lang w:val="sr-Cyrl-CS"/>
              </w:rPr>
              <w:t>3.</w:t>
            </w:r>
          </w:p>
        </w:tc>
        <w:tc>
          <w:tcPr>
            <w:tcW w:w="2938" w:type="dxa"/>
          </w:tcPr>
          <w:p w14:paraId="77284170" w14:textId="12DE431B" w:rsidR="00836F00" w:rsidRPr="0054562E" w:rsidRDefault="0091763B" w:rsidP="00044D25">
            <w:pPr>
              <w:jc w:val="center"/>
              <w:rPr>
                <w:rFonts w:ascii="Calibri" w:hAnsi="Calibri"/>
                <w:lang w:val="sr-Cyrl-CS"/>
              </w:rPr>
            </w:pPr>
            <w:r>
              <w:rPr>
                <w:rFonts w:ascii="Calibri" w:hAnsi="Calibri"/>
                <w:lang w:val="sr-Latn-RS"/>
              </w:rPr>
              <w:t>Prihodi po ostalim izvorima</w:t>
            </w:r>
            <w:r w:rsidR="00836F00" w:rsidRPr="0060530A">
              <w:rPr>
                <w:rFonts w:ascii="Calibri" w:hAnsi="Calibri"/>
                <w:sz w:val="20"/>
                <w:szCs w:val="20"/>
                <w:lang w:val="sr-Cyrl-CS"/>
              </w:rPr>
              <w:t xml:space="preserve"> </w:t>
            </w:r>
            <w:r>
              <w:rPr>
                <w:rFonts w:ascii="Calibri" w:hAnsi="Calibri"/>
                <w:sz w:val="20"/>
                <w:szCs w:val="20"/>
                <w:lang w:val="sr-Latn-RS"/>
              </w:rPr>
              <w:t>(donacije, prodaja osnovnih sredstava, realizacija projekata isl</w:t>
            </w:r>
            <w:r w:rsidR="00836F00" w:rsidRPr="0060530A">
              <w:rPr>
                <w:rFonts w:ascii="Calibri" w:hAnsi="Calibri"/>
                <w:sz w:val="20"/>
                <w:szCs w:val="20"/>
                <w:lang w:val="sr-Cyrl-CS"/>
              </w:rPr>
              <w:t>.)</w:t>
            </w:r>
          </w:p>
        </w:tc>
        <w:tc>
          <w:tcPr>
            <w:tcW w:w="1513" w:type="dxa"/>
            <w:vAlign w:val="center"/>
          </w:tcPr>
          <w:p w14:paraId="5E636F2E" w14:textId="77777777" w:rsidR="00836F00" w:rsidRPr="0060530A" w:rsidRDefault="00836F00" w:rsidP="00044D25">
            <w:pPr>
              <w:jc w:val="center"/>
              <w:rPr>
                <w:rFonts w:ascii="Calibri" w:hAnsi="Calibri"/>
                <w:lang w:val="sr-Cyrl-BA"/>
              </w:rPr>
            </w:pPr>
            <w:r>
              <w:rPr>
                <w:rFonts w:ascii="Calibri" w:hAnsi="Calibri"/>
                <w:lang w:val="sr-Cyrl-BA"/>
              </w:rPr>
              <w:t>-</w:t>
            </w:r>
          </w:p>
        </w:tc>
        <w:tc>
          <w:tcPr>
            <w:tcW w:w="2137" w:type="dxa"/>
            <w:vAlign w:val="center"/>
          </w:tcPr>
          <w:p w14:paraId="27AD1D8A" w14:textId="77777777" w:rsidR="00836F00" w:rsidRPr="0060530A" w:rsidRDefault="00836F00" w:rsidP="00044D25">
            <w:pPr>
              <w:jc w:val="center"/>
              <w:rPr>
                <w:rFonts w:ascii="Calibri" w:hAnsi="Calibri"/>
                <w:lang w:val="sr-Cyrl-BA"/>
              </w:rPr>
            </w:pPr>
            <w:r>
              <w:rPr>
                <w:rFonts w:ascii="Calibri" w:hAnsi="Calibri"/>
                <w:lang w:val="sr-Cyrl-BA"/>
              </w:rPr>
              <w:t>-</w:t>
            </w:r>
          </w:p>
        </w:tc>
        <w:tc>
          <w:tcPr>
            <w:tcW w:w="1826" w:type="dxa"/>
            <w:vAlign w:val="center"/>
          </w:tcPr>
          <w:p w14:paraId="37530B34" w14:textId="77777777" w:rsidR="00836F00" w:rsidRPr="0060530A" w:rsidRDefault="00836F00" w:rsidP="00044D25">
            <w:pPr>
              <w:jc w:val="center"/>
              <w:rPr>
                <w:rFonts w:ascii="Calibri" w:hAnsi="Calibri"/>
                <w:lang w:val="sr-Cyrl-BA"/>
              </w:rPr>
            </w:pPr>
            <w:r>
              <w:rPr>
                <w:rFonts w:ascii="Calibri" w:hAnsi="Calibri"/>
                <w:lang w:val="sr-Cyrl-BA"/>
              </w:rPr>
              <w:t>-</w:t>
            </w:r>
          </w:p>
        </w:tc>
      </w:tr>
      <w:tr w:rsidR="00836F00" w:rsidRPr="0054562E" w14:paraId="41591FD9" w14:textId="77777777" w:rsidTr="00044D25">
        <w:tc>
          <w:tcPr>
            <w:tcW w:w="647" w:type="dxa"/>
          </w:tcPr>
          <w:p w14:paraId="752DDBCB" w14:textId="77777777" w:rsidR="00836F00" w:rsidRPr="0054562E" w:rsidRDefault="00836F00" w:rsidP="00044D25">
            <w:pPr>
              <w:jc w:val="center"/>
              <w:rPr>
                <w:rFonts w:ascii="Calibri" w:hAnsi="Calibri"/>
                <w:lang w:val="sr-Cyrl-CS"/>
              </w:rPr>
            </w:pPr>
            <w:r>
              <w:rPr>
                <w:rFonts w:ascii="Calibri" w:hAnsi="Calibri"/>
                <w:lang w:val="sr-Cyrl-CS"/>
              </w:rPr>
              <w:t>4.</w:t>
            </w:r>
          </w:p>
        </w:tc>
        <w:tc>
          <w:tcPr>
            <w:tcW w:w="2938" w:type="dxa"/>
          </w:tcPr>
          <w:p w14:paraId="7B55F8D9" w14:textId="1949FBB5" w:rsidR="00836F00" w:rsidRPr="00963264" w:rsidRDefault="00963264" w:rsidP="00044D25">
            <w:pPr>
              <w:jc w:val="center"/>
              <w:rPr>
                <w:rFonts w:ascii="Calibri" w:hAnsi="Calibri"/>
                <w:b/>
                <w:lang w:val="sr-Latn-RS"/>
              </w:rPr>
            </w:pPr>
            <w:r>
              <w:rPr>
                <w:rFonts w:ascii="Calibri" w:hAnsi="Calibri"/>
                <w:b/>
                <w:lang w:val="sr-Latn-RS"/>
              </w:rPr>
              <w:t>UKUPNO OSTVARENI PRIHOD</w:t>
            </w:r>
          </w:p>
        </w:tc>
        <w:tc>
          <w:tcPr>
            <w:tcW w:w="1513" w:type="dxa"/>
            <w:vAlign w:val="center"/>
          </w:tcPr>
          <w:p w14:paraId="2C3891A6" w14:textId="77777777" w:rsidR="00836F00" w:rsidRPr="00BB54EA" w:rsidRDefault="00836F00" w:rsidP="00044D25">
            <w:pPr>
              <w:jc w:val="center"/>
              <w:rPr>
                <w:rFonts w:ascii="Calibri" w:hAnsi="Calibri"/>
                <w:lang w:val="sr-Cyrl-BA"/>
              </w:rPr>
            </w:pPr>
            <w:r>
              <w:rPr>
                <w:rFonts w:ascii="Calibri" w:hAnsi="Calibri"/>
                <w:lang w:val="sr-Cyrl-BA"/>
              </w:rPr>
              <w:t>100,00</w:t>
            </w:r>
          </w:p>
        </w:tc>
        <w:tc>
          <w:tcPr>
            <w:tcW w:w="2137" w:type="dxa"/>
            <w:vAlign w:val="center"/>
          </w:tcPr>
          <w:p w14:paraId="113847AD" w14:textId="77777777" w:rsidR="00836F00" w:rsidRPr="00BB54EA" w:rsidRDefault="00836F00" w:rsidP="00044D25">
            <w:pPr>
              <w:jc w:val="center"/>
              <w:rPr>
                <w:rFonts w:ascii="Calibri" w:hAnsi="Calibri"/>
                <w:lang w:val="sr-Cyrl-BA"/>
              </w:rPr>
            </w:pPr>
            <w:r>
              <w:rPr>
                <w:rFonts w:ascii="Calibri" w:hAnsi="Calibri"/>
                <w:lang w:val="sr-Cyrl-BA"/>
              </w:rPr>
              <w:t>100,00</w:t>
            </w:r>
          </w:p>
        </w:tc>
        <w:tc>
          <w:tcPr>
            <w:tcW w:w="1826" w:type="dxa"/>
            <w:vAlign w:val="center"/>
          </w:tcPr>
          <w:p w14:paraId="37227E6E" w14:textId="77777777" w:rsidR="00836F00" w:rsidRPr="00BB54EA" w:rsidRDefault="00836F00" w:rsidP="00044D25">
            <w:pPr>
              <w:jc w:val="center"/>
              <w:rPr>
                <w:rFonts w:ascii="Calibri" w:hAnsi="Calibri"/>
                <w:lang w:val="sr-Cyrl-BA"/>
              </w:rPr>
            </w:pPr>
            <w:r>
              <w:rPr>
                <w:rFonts w:ascii="Calibri" w:hAnsi="Calibri"/>
                <w:lang w:val="sr-Cyrl-BA"/>
              </w:rPr>
              <w:t>100,00</w:t>
            </w:r>
          </w:p>
        </w:tc>
      </w:tr>
    </w:tbl>
    <w:p w14:paraId="2094DF7D" w14:textId="77777777" w:rsidR="00963264" w:rsidRDefault="00963264" w:rsidP="00836F00">
      <w:pPr>
        <w:rPr>
          <w:rFonts w:ascii="Calibri" w:hAnsi="Calibri"/>
          <w:lang w:val="sr-Cyrl-CS"/>
        </w:rPr>
      </w:pPr>
    </w:p>
    <w:p w14:paraId="1327922A" w14:textId="62E1508C" w:rsidR="00836F00" w:rsidRPr="00963264" w:rsidRDefault="00836F00" w:rsidP="00836F00">
      <w:pPr>
        <w:rPr>
          <w:rFonts w:ascii="Calibri" w:hAnsi="Calibri"/>
          <w:b/>
          <w:lang w:val="sr-Latn-RS"/>
        </w:rPr>
      </w:pPr>
      <w:r w:rsidRPr="001F40EB">
        <w:rPr>
          <w:rFonts w:ascii="Calibri" w:hAnsi="Calibri"/>
          <w:lang w:val="sr-Cyrl-CS"/>
        </w:rPr>
        <w:lastRenderedPageBreak/>
        <w:t xml:space="preserve"> </w:t>
      </w:r>
      <w:r w:rsidRPr="001F40EB">
        <w:rPr>
          <w:rFonts w:ascii="Calibri" w:hAnsi="Calibri"/>
          <w:b/>
          <w:lang w:val="sr-Cyrl-CS"/>
        </w:rPr>
        <w:t xml:space="preserve">5. </w:t>
      </w:r>
      <w:r w:rsidR="00963264">
        <w:rPr>
          <w:rFonts w:ascii="Calibri" w:hAnsi="Calibri"/>
          <w:b/>
          <w:lang w:val="sr-Latn-RS"/>
        </w:rPr>
        <w:t>TROŠKOVI UPRAVLJAČKIH STRUKTURA</w:t>
      </w:r>
    </w:p>
    <w:p w14:paraId="701F0FED" w14:textId="7B9D842D" w:rsidR="00836F00" w:rsidRPr="001F40EB" w:rsidRDefault="00836F00" w:rsidP="00836F00">
      <w:pPr>
        <w:rPr>
          <w:rFonts w:ascii="Calibri" w:hAnsi="Calibri"/>
          <w:lang w:val="sr-Cyrl-CS"/>
        </w:rPr>
      </w:pPr>
      <w:r w:rsidRPr="001F40EB">
        <w:rPr>
          <w:rFonts w:ascii="Calibri" w:hAnsi="Calibri"/>
          <w:lang w:val="sr-Cyrl-CS"/>
        </w:rPr>
        <w:t xml:space="preserve">                                                                                                                               </w:t>
      </w:r>
      <w:r w:rsidRPr="001F40EB">
        <w:rPr>
          <w:rFonts w:ascii="Calibri" w:hAnsi="Calibri"/>
          <w:lang w:val="sr-Cyrl-BA"/>
        </w:rPr>
        <w:t xml:space="preserve">         </w:t>
      </w:r>
      <w:r w:rsidRPr="001F40EB">
        <w:rPr>
          <w:rFonts w:ascii="Calibri" w:hAnsi="Calibri"/>
          <w:lang w:val="sr-Cyrl-CS"/>
        </w:rPr>
        <w:t>Та</w:t>
      </w:r>
      <w:r w:rsidR="00137B14">
        <w:rPr>
          <w:rFonts w:ascii="Calibri" w:hAnsi="Calibri"/>
          <w:lang w:val="sr-Latn-RS"/>
        </w:rPr>
        <w:t>b</w:t>
      </w:r>
      <w:r w:rsidRPr="001F40EB">
        <w:rPr>
          <w:rFonts w:ascii="Calibri" w:hAnsi="Calibri"/>
          <w:lang w:val="sr-Cyrl-CS"/>
        </w:rPr>
        <w:t>.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036"/>
        <w:gridCol w:w="1842"/>
        <w:gridCol w:w="1842"/>
        <w:gridCol w:w="1843"/>
      </w:tblGrid>
      <w:tr w:rsidR="00836F00" w:rsidRPr="001F40EB" w14:paraId="67F5B05F" w14:textId="77777777" w:rsidTr="00044D25">
        <w:tc>
          <w:tcPr>
            <w:tcW w:w="648" w:type="dxa"/>
          </w:tcPr>
          <w:p w14:paraId="6A7C7B80" w14:textId="77777777" w:rsidR="00137B14" w:rsidRDefault="00137B14" w:rsidP="00137B14">
            <w:pPr>
              <w:spacing w:after="0"/>
              <w:rPr>
                <w:rFonts w:ascii="Calibri" w:hAnsi="Calibri"/>
                <w:lang w:val="sr-Latn-RS"/>
              </w:rPr>
            </w:pPr>
            <w:r>
              <w:rPr>
                <w:rFonts w:ascii="Calibri" w:hAnsi="Calibri"/>
                <w:lang w:val="sr-Latn-RS"/>
              </w:rPr>
              <w:t>Red.</w:t>
            </w:r>
          </w:p>
          <w:p w14:paraId="72B2D98D" w14:textId="449AD41D" w:rsidR="00836F00" w:rsidRPr="00F641B9" w:rsidRDefault="00137B14" w:rsidP="00137B14">
            <w:pPr>
              <w:rPr>
                <w:rFonts w:ascii="Calibri" w:hAnsi="Calibri"/>
                <w:lang w:val="sr-Cyrl-CS"/>
              </w:rPr>
            </w:pPr>
            <w:r>
              <w:rPr>
                <w:rFonts w:ascii="Calibri" w:hAnsi="Calibri"/>
                <w:lang w:val="sr-Latn-RS"/>
              </w:rPr>
              <w:t>broj</w:t>
            </w:r>
            <w:r w:rsidR="00836F00" w:rsidRPr="00F641B9">
              <w:rPr>
                <w:rFonts w:ascii="Calibri" w:hAnsi="Calibri"/>
                <w:lang w:val="sr-Cyrl-CS"/>
              </w:rPr>
              <w:t>.</w:t>
            </w:r>
          </w:p>
        </w:tc>
        <w:tc>
          <w:tcPr>
            <w:tcW w:w="3036" w:type="dxa"/>
          </w:tcPr>
          <w:p w14:paraId="5250EA23" w14:textId="3630D65D" w:rsidR="00836F00" w:rsidRPr="00137B14" w:rsidRDefault="00137B14" w:rsidP="00044D25">
            <w:pPr>
              <w:rPr>
                <w:rFonts w:ascii="Calibri" w:hAnsi="Calibri"/>
                <w:lang w:val="sr-Latn-RS"/>
              </w:rPr>
            </w:pPr>
            <w:r>
              <w:rPr>
                <w:rFonts w:ascii="Calibri" w:hAnsi="Calibri"/>
                <w:lang w:val="sr-Latn-RS"/>
              </w:rPr>
              <w:t>Vrste troškova</w:t>
            </w:r>
          </w:p>
        </w:tc>
        <w:tc>
          <w:tcPr>
            <w:tcW w:w="1842" w:type="dxa"/>
          </w:tcPr>
          <w:p w14:paraId="05331A8F" w14:textId="72F7D7AB" w:rsidR="00836F00" w:rsidRPr="00F641B9" w:rsidRDefault="00836F00" w:rsidP="00044D25">
            <w:pPr>
              <w:jc w:val="center"/>
              <w:rPr>
                <w:rFonts w:ascii="Calibri" w:hAnsi="Calibri"/>
                <w:lang w:val="sr-Cyrl-CS"/>
              </w:rPr>
            </w:pPr>
            <w:r w:rsidRPr="00F641B9">
              <w:rPr>
                <w:rFonts w:ascii="Calibri" w:hAnsi="Calibri"/>
                <w:lang w:val="sr-Cyrl-CS"/>
              </w:rPr>
              <w:t>20</w:t>
            </w:r>
            <w:r w:rsidRPr="00F641B9">
              <w:rPr>
                <w:rFonts w:ascii="Calibri" w:hAnsi="Calibri"/>
                <w:lang w:val="bs-Latn-BA"/>
              </w:rPr>
              <w:t>2</w:t>
            </w:r>
            <w:r w:rsidRPr="00F641B9">
              <w:rPr>
                <w:rFonts w:ascii="Calibri" w:hAnsi="Calibri"/>
                <w:lang w:val="sr-Cyrl-BA"/>
              </w:rPr>
              <w:t>1</w:t>
            </w:r>
            <w:r w:rsidRPr="00F641B9">
              <w:rPr>
                <w:rFonts w:ascii="Calibri" w:hAnsi="Calibri"/>
                <w:lang w:val="sr-Cyrl-CS"/>
              </w:rPr>
              <w:t>.</w:t>
            </w:r>
            <w:r w:rsidRPr="00F641B9">
              <w:rPr>
                <w:rFonts w:ascii="Calibri" w:hAnsi="Calibri"/>
              </w:rPr>
              <w:t xml:space="preserve"> </w:t>
            </w:r>
            <w:r w:rsidR="00137B14">
              <w:rPr>
                <w:rFonts w:ascii="Calibri" w:hAnsi="Calibri"/>
                <w:lang w:val="sr-Latn-RS"/>
              </w:rPr>
              <w:t>god</w:t>
            </w:r>
            <w:r w:rsidRPr="00F641B9">
              <w:rPr>
                <w:rFonts w:ascii="Calibri" w:hAnsi="Calibri"/>
                <w:lang w:val="sr-Cyrl-CS"/>
              </w:rPr>
              <w:t>.</w:t>
            </w:r>
          </w:p>
        </w:tc>
        <w:tc>
          <w:tcPr>
            <w:tcW w:w="1842" w:type="dxa"/>
          </w:tcPr>
          <w:p w14:paraId="148E8B43" w14:textId="3C1E8AEA" w:rsidR="00836F00" w:rsidRPr="00137B14" w:rsidRDefault="00836F00" w:rsidP="00044D25">
            <w:pPr>
              <w:jc w:val="center"/>
              <w:rPr>
                <w:rFonts w:ascii="Calibri" w:hAnsi="Calibri"/>
                <w:lang w:val="sr-Latn-RS"/>
              </w:rPr>
            </w:pPr>
            <w:r w:rsidRPr="00F641B9">
              <w:rPr>
                <w:rFonts w:ascii="Calibri" w:hAnsi="Calibri"/>
                <w:lang w:val="sr-Cyrl-CS"/>
              </w:rPr>
              <w:t>20</w:t>
            </w:r>
            <w:r w:rsidRPr="00F641B9">
              <w:rPr>
                <w:rFonts w:ascii="Calibri" w:hAnsi="Calibri"/>
              </w:rPr>
              <w:t>2</w:t>
            </w:r>
            <w:r w:rsidRPr="00F641B9">
              <w:rPr>
                <w:rFonts w:ascii="Calibri" w:hAnsi="Calibri"/>
                <w:lang w:val="sr-Cyrl-BA"/>
              </w:rPr>
              <w:t>2</w:t>
            </w:r>
            <w:r w:rsidRPr="00F641B9">
              <w:rPr>
                <w:rFonts w:ascii="Calibri" w:hAnsi="Calibri"/>
                <w:lang w:val="sr-Cyrl-CS"/>
              </w:rPr>
              <w:t xml:space="preserve">. </w:t>
            </w:r>
            <w:r w:rsidR="00137B14">
              <w:rPr>
                <w:rFonts w:ascii="Calibri" w:hAnsi="Calibri"/>
                <w:lang w:val="sr-Latn-RS"/>
              </w:rPr>
              <w:t>god</w:t>
            </w:r>
            <w:r w:rsidRPr="00F641B9">
              <w:rPr>
                <w:rFonts w:ascii="Calibri" w:hAnsi="Calibri"/>
                <w:lang w:val="sr-Cyrl-CS"/>
              </w:rPr>
              <w:t xml:space="preserve">. </w:t>
            </w:r>
            <w:r w:rsidR="00137B14">
              <w:rPr>
                <w:rFonts w:ascii="Calibri" w:hAnsi="Calibri"/>
                <w:lang w:val="sr-Latn-RS"/>
              </w:rPr>
              <w:t>za</w:t>
            </w:r>
            <w:r w:rsidRPr="00F641B9">
              <w:rPr>
                <w:rFonts w:ascii="Calibri" w:hAnsi="Calibri"/>
                <w:lang w:val="sr-Cyrl-CS"/>
              </w:rPr>
              <w:t xml:space="preserve"> 6 </w:t>
            </w:r>
            <w:r w:rsidR="00137B14">
              <w:rPr>
                <w:rFonts w:ascii="Calibri" w:hAnsi="Calibri"/>
                <w:lang w:val="sr-Latn-RS"/>
              </w:rPr>
              <w:t>mjeseci</w:t>
            </w:r>
          </w:p>
        </w:tc>
        <w:tc>
          <w:tcPr>
            <w:tcW w:w="1843" w:type="dxa"/>
          </w:tcPr>
          <w:p w14:paraId="3B813C5E" w14:textId="546AA265" w:rsidR="00836F00" w:rsidRPr="00F641B9" w:rsidRDefault="006F6A25" w:rsidP="00044D25">
            <w:pPr>
              <w:rPr>
                <w:rFonts w:ascii="Calibri" w:hAnsi="Calibri"/>
                <w:lang w:val="sr-Cyrl-CS"/>
              </w:rPr>
            </w:pPr>
            <w:r>
              <w:rPr>
                <w:rFonts w:ascii="Calibri" w:hAnsi="Calibri"/>
                <w:lang w:val="sr-Latn-RS"/>
              </w:rPr>
              <w:t>Plan</w:t>
            </w:r>
            <w:r w:rsidR="00836F00" w:rsidRPr="00F641B9">
              <w:rPr>
                <w:rFonts w:ascii="Calibri" w:hAnsi="Calibri"/>
                <w:lang w:val="sr-Cyrl-CS"/>
              </w:rPr>
              <w:t xml:space="preserve"> 20</w:t>
            </w:r>
            <w:r w:rsidR="00836F00" w:rsidRPr="00F641B9">
              <w:rPr>
                <w:rFonts w:ascii="Calibri" w:hAnsi="Calibri"/>
              </w:rPr>
              <w:t>2</w:t>
            </w:r>
            <w:r w:rsidR="00836F00" w:rsidRPr="00F641B9">
              <w:rPr>
                <w:rFonts w:ascii="Calibri" w:hAnsi="Calibri"/>
                <w:lang w:val="sr-Cyrl-BA"/>
              </w:rPr>
              <w:t>3</w:t>
            </w:r>
            <w:r w:rsidR="00836F00" w:rsidRPr="00F641B9">
              <w:rPr>
                <w:rFonts w:ascii="Calibri" w:hAnsi="Calibri"/>
                <w:lang w:val="sr-Cyrl-CS"/>
              </w:rPr>
              <w:t xml:space="preserve">. </w:t>
            </w:r>
            <w:r>
              <w:rPr>
                <w:rFonts w:ascii="Calibri" w:hAnsi="Calibri"/>
                <w:lang w:val="sr-Latn-RS"/>
              </w:rPr>
              <w:t>god</w:t>
            </w:r>
            <w:r w:rsidR="00836F00" w:rsidRPr="00F641B9">
              <w:rPr>
                <w:rFonts w:ascii="Calibri" w:hAnsi="Calibri"/>
                <w:lang w:val="sr-Cyrl-CS"/>
              </w:rPr>
              <w:t xml:space="preserve">. </w:t>
            </w:r>
          </w:p>
        </w:tc>
      </w:tr>
      <w:tr w:rsidR="00836F00" w:rsidRPr="001F40EB" w14:paraId="3C709C03" w14:textId="77777777" w:rsidTr="00044D25">
        <w:tc>
          <w:tcPr>
            <w:tcW w:w="648" w:type="dxa"/>
          </w:tcPr>
          <w:p w14:paraId="577C1EA0" w14:textId="77777777" w:rsidR="00836F00" w:rsidRPr="00F641B9" w:rsidRDefault="00836F00" w:rsidP="00044D25">
            <w:pPr>
              <w:jc w:val="center"/>
              <w:rPr>
                <w:rFonts w:ascii="Calibri" w:hAnsi="Calibri"/>
                <w:lang w:val="sr-Cyrl-CS"/>
              </w:rPr>
            </w:pPr>
            <w:r w:rsidRPr="00F641B9">
              <w:rPr>
                <w:rFonts w:ascii="Calibri" w:hAnsi="Calibri"/>
                <w:lang w:val="sr-Cyrl-CS"/>
              </w:rPr>
              <w:t>1.</w:t>
            </w:r>
          </w:p>
        </w:tc>
        <w:tc>
          <w:tcPr>
            <w:tcW w:w="3036" w:type="dxa"/>
          </w:tcPr>
          <w:p w14:paraId="4FAFD277" w14:textId="69799C4D" w:rsidR="00836F00" w:rsidRPr="006F6A25" w:rsidRDefault="006F6A25" w:rsidP="00044D25">
            <w:pPr>
              <w:rPr>
                <w:rFonts w:ascii="Calibri" w:hAnsi="Calibri"/>
                <w:lang w:val="sr-Latn-RS"/>
              </w:rPr>
            </w:pPr>
            <w:r>
              <w:rPr>
                <w:rFonts w:ascii="Calibri" w:hAnsi="Calibri"/>
                <w:lang w:val="sr-Latn-RS"/>
              </w:rPr>
              <w:t>Naknade za rad</w:t>
            </w:r>
          </w:p>
        </w:tc>
        <w:tc>
          <w:tcPr>
            <w:tcW w:w="1842" w:type="dxa"/>
            <w:vAlign w:val="center"/>
          </w:tcPr>
          <w:p w14:paraId="272A001D" w14:textId="77777777" w:rsidR="00836F00" w:rsidRPr="00F641B9" w:rsidRDefault="00836F00" w:rsidP="00044D25">
            <w:pPr>
              <w:jc w:val="center"/>
              <w:rPr>
                <w:rFonts w:ascii="Calibri" w:hAnsi="Calibri"/>
                <w:lang w:val="sr-Cyrl-CS"/>
              </w:rPr>
            </w:pPr>
          </w:p>
        </w:tc>
        <w:tc>
          <w:tcPr>
            <w:tcW w:w="1842" w:type="dxa"/>
            <w:vAlign w:val="center"/>
          </w:tcPr>
          <w:p w14:paraId="11532D0F" w14:textId="77777777" w:rsidR="00836F00" w:rsidRPr="00F641B9" w:rsidRDefault="00836F00" w:rsidP="00044D25">
            <w:pPr>
              <w:jc w:val="center"/>
              <w:rPr>
                <w:rFonts w:ascii="Calibri" w:hAnsi="Calibri"/>
              </w:rPr>
            </w:pPr>
          </w:p>
        </w:tc>
        <w:tc>
          <w:tcPr>
            <w:tcW w:w="1843" w:type="dxa"/>
            <w:vAlign w:val="center"/>
          </w:tcPr>
          <w:p w14:paraId="3EF447BB" w14:textId="77777777" w:rsidR="00836F00" w:rsidRPr="00F641B9" w:rsidRDefault="00836F00" w:rsidP="00044D25">
            <w:pPr>
              <w:jc w:val="center"/>
              <w:rPr>
                <w:rFonts w:ascii="Calibri" w:hAnsi="Calibri"/>
              </w:rPr>
            </w:pPr>
          </w:p>
        </w:tc>
      </w:tr>
      <w:tr w:rsidR="00836F00" w:rsidRPr="001F40EB" w14:paraId="677AB73A" w14:textId="77777777" w:rsidTr="00044D25">
        <w:trPr>
          <w:trHeight w:val="192"/>
        </w:trPr>
        <w:tc>
          <w:tcPr>
            <w:tcW w:w="648" w:type="dxa"/>
          </w:tcPr>
          <w:p w14:paraId="471DF914" w14:textId="77777777" w:rsidR="00836F00" w:rsidRPr="00F641B9" w:rsidRDefault="00836F00" w:rsidP="00044D25">
            <w:pPr>
              <w:jc w:val="center"/>
              <w:rPr>
                <w:rFonts w:ascii="Calibri" w:hAnsi="Calibri"/>
                <w:lang w:val="sr-Cyrl-CS"/>
              </w:rPr>
            </w:pPr>
            <w:r w:rsidRPr="00F641B9">
              <w:rPr>
                <w:rFonts w:ascii="Calibri" w:hAnsi="Calibri"/>
                <w:lang w:val="sr-Cyrl-CS"/>
              </w:rPr>
              <w:t>1.1.</w:t>
            </w:r>
          </w:p>
        </w:tc>
        <w:tc>
          <w:tcPr>
            <w:tcW w:w="3036" w:type="dxa"/>
          </w:tcPr>
          <w:p w14:paraId="63E953DF" w14:textId="0E50AC37" w:rsidR="00836F00" w:rsidRPr="006F6A25" w:rsidRDefault="006F6A25" w:rsidP="00044D25">
            <w:pPr>
              <w:rPr>
                <w:rFonts w:ascii="Calibri" w:hAnsi="Calibri"/>
                <w:lang w:val="sr-Latn-RS"/>
              </w:rPr>
            </w:pPr>
            <w:r>
              <w:rPr>
                <w:rFonts w:ascii="Calibri" w:hAnsi="Calibri"/>
                <w:lang w:val="sr-Latn-RS"/>
              </w:rPr>
              <w:t>Upravni odbor / bruto</w:t>
            </w:r>
          </w:p>
        </w:tc>
        <w:tc>
          <w:tcPr>
            <w:tcW w:w="1842" w:type="dxa"/>
            <w:vAlign w:val="center"/>
          </w:tcPr>
          <w:p w14:paraId="09438987" w14:textId="77777777" w:rsidR="00836F00" w:rsidRPr="00F641B9" w:rsidRDefault="00836F00" w:rsidP="00044D25">
            <w:pPr>
              <w:jc w:val="center"/>
              <w:rPr>
                <w:rFonts w:ascii="Calibri" w:hAnsi="Calibri"/>
                <w:lang w:val="sr-Cyrl-CS"/>
              </w:rPr>
            </w:pPr>
            <w:r w:rsidRPr="00F641B9">
              <w:rPr>
                <w:rFonts w:ascii="Calibri" w:hAnsi="Calibri"/>
                <w:lang w:val="sr-Cyrl-CS"/>
              </w:rPr>
              <w:t>1.582,79</w:t>
            </w:r>
          </w:p>
        </w:tc>
        <w:tc>
          <w:tcPr>
            <w:tcW w:w="1842" w:type="dxa"/>
            <w:vAlign w:val="center"/>
          </w:tcPr>
          <w:p w14:paraId="7EFFA8A7" w14:textId="77777777" w:rsidR="00836F00" w:rsidRPr="00F641B9" w:rsidRDefault="00836F00" w:rsidP="00044D25">
            <w:pPr>
              <w:jc w:val="center"/>
              <w:rPr>
                <w:rFonts w:ascii="Calibri" w:hAnsi="Calibri"/>
                <w:lang w:val="bs-Cyrl-BA"/>
              </w:rPr>
            </w:pPr>
            <w:r w:rsidRPr="00F641B9">
              <w:rPr>
                <w:rFonts w:ascii="Calibri" w:hAnsi="Calibri"/>
                <w:lang w:val="bs-Cyrl-BA"/>
              </w:rPr>
              <w:t>-</w:t>
            </w:r>
          </w:p>
        </w:tc>
        <w:tc>
          <w:tcPr>
            <w:tcW w:w="1843" w:type="dxa"/>
            <w:vAlign w:val="center"/>
          </w:tcPr>
          <w:p w14:paraId="30F5F9BE" w14:textId="77777777" w:rsidR="00836F00" w:rsidRPr="00F641B9" w:rsidRDefault="00836F00" w:rsidP="00044D25">
            <w:pPr>
              <w:jc w:val="center"/>
              <w:rPr>
                <w:rFonts w:ascii="Calibri" w:hAnsi="Calibri"/>
                <w:lang w:val="sr-Cyrl-BA"/>
              </w:rPr>
            </w:pPr>
            <w:r w:rsidRPr="00F641B9">
              <w:rPr>
                <w:rFonts w:ascii="Calibri" w:hAnsi="Calibri"/>
                <w:lang w:val="sr-Cyrl-BA"/>
              </w:rPr>
              <w:t>8.995,56</w:t>
            </w:r>
          </w:p>
        </w:tc>
      </w:tr>
      <w:tr w:rsidR="00836F00" w:rsidRPr="001F40EB" w14:paraId="3F06918B" w14:textId="77777777" w:rsidTr="00044D25">
        <w:trPr>
          <w:trHeight w:val="192"/>
        </w:trPr>
        <w:tc>
          <w:tcPr>
            <w:tcW w:w="648" w:type="dxa"/>
          </w:tcPr>
          <w:p w14:paraId="69D417AA" w14:textId="77777777" w:rsidR="00836F00" w:rsidRPr="00F641B9" w:rsidRDefault="00836F00" w:rsidP="00044D25">
            <w:pPr>
              <w:jc w:val="center"/>
              <w:rPr>
                <w:rFonts w:ascii="Calibri" w:hAnsi="Calibri"/>
                <w:lang w:val="sr-Cyrl-CS"/>
              </w:rPr>
            </w:pPr>
            <w:r w:rsidRPr="00F641B9">
              <w:rPr>
                <w:rFonts w:ascii="Calibri" w:hAnsi="Calibri"/>
                <w:lang w:val="sr-Cyrl-CS"/>
              </w:rPr>
              <w:t>2.</w:t>
            </w:r>
          </w:p>
        </w:tc>
        <w:tc>
          <w:tcPr>
            <w:tcW w:w="3036" w:type="dxa"/>
          </w:tcPr>
          <w:p w14:paraId="089CCEAB" w14:textId="74398F21" w:rsidR="00836F00" w:rsidRPr="006F6A25" w:rsidRDefault="006F6A25" w:rsidP="00044D25">
            <w:pPr>
              <w:rPr>
                <w:rFonts w:ascii="Calibri" w:hAnsi="Calibri"/>
                <w:lang w:val="sr-Latn-RS"/>
              </w:rPr>
            </w:pPr>
            <w:r>
              <w:rPr>
                <w:rFonts w:ascii="Calibri" w:hAnsi="Calibri"/>
                <w:lang w:val="sr-Latn-RS"/>
              </w:rPr>
              <w:t>Doprinosi</w:t>
            </w:r>
          </w:p>
        </w:tc>
        <w:tc>
          <w:tcPr>
            <w:tcW w:w="1842" w:type="dxa"/>
            <w:vAlign w:val="center"/>
          </w:tcPr>
          <w:p w14:paraId="02B13DE8" w14:textId="77777777" w:rsidR="00836F00" w:rsidRPr="00F641B9" w:rsidRDefault="00836F00" w:rsidP="00044D25">
            <w:pPr>
              <w:jc w:val="center"/>
              <w:rPr>
                <w:rFonts w:ascii="Calibri" w:hAnsi="Calibri"/>
                <w:lang w:val="sr-Cyrl-BA"/>
              </w:rPr>
            </w:pPr>
            <w:r w:rsidRPr="00F641B9">
              <w:rPr>
                <w:rFonts w:ascii="Calibri" w:hAnsi="Calibri"/>
                <w:lang w:val="sr-Cyrl-BA"/>
              </w:rPr>
              <w:t>445,52</w:t>
            </w:r>
          </w:p>
        </w:tc>
        <w:tc>
          <w:tcPr>
            <w:tcW w:w="1842" w:type="dxa"/>
            <w:vAlign w:val="center"/>
          </w:tcPr>
          <w:p w14:paraId="64A0A134" w14:textId="77777777" w:rsidR="00836F00" w:rsidRPr="00F641B9" w:rsidRDefault="00836F00" w:rsidP="00044D25">
            <w:pPr>
              <w:jc w:val="center"/>
              <w:rPr>
                <w:rFonts w:ascii="Calibri" w:hAnsi="Calibri"/>
                <w:lang w:val="bs-Cyrl-BA"/>
              </w:rPr>
            </w:pPr>
            <w:r w:rsidRPr="00F641B9">
              <w:rPr>
                <w:rFonts w:ascii="Calibri" w:hAnsi="Calibri"/>
                <w:lang w:val="bs-Cyrl-BA"/>
              </w:rPr>
              <w:t>-</w:t>
            </w:r>
          </w:p>
        </w:tc>
        <w:tc>
          <w:tcPr>
            <w:tcW w:w="1843" w:type="dxa"/>
            <w:vAlign w:val="center"/>
          </w:tcPr>
          <w:p w14:paraId="01554361" w14:textId="77777777" w:rsidR="00836F00" w:rsidRPr="00F641B9" w:rsidRDefault="00836F00" w:rsidP="00044D25">
            <w:pPr>
              <w:jc w:val="center"/>
              <w:rPr>
                <w:rFonts w:ascii="Calibri" w:hAnsi="Calibri"/>
                <w:lang w:val="sr-Cyrl-BA"/>
              </w:rPr>
            </w:pPr>
            <w:r w:rsidRPr="00F641B9">
              <w:rPr>
                <w:rFonts w:ascii="Calibri" w:hAnsi="Calibri"/>
                <w:lang w:val="sr-Cyrl-BA"/>
              </w:rPr>
              <w:t>2.788,56</w:t>
            </w:r>
          </w:p>
        </w:tc>
      </w:tr>
      <w:tr w:rsidR="00836F00" w:rsidRPr="001F40EB" w14:paraId="33E8D230" w14:textId="77777777" w:rsidTr="00044D25">
        <w:tc>
          <w:tcPr>
            <w:tcW w:w="648" w:type="dxa"/>
          </w:tcPr>
          <w:p w14:paraId="7A0A48E7" w14:textId="77777777" w:rsidR="00836F00" w:rsidRPr="00F641B9" w:rsidRDefault="00836F00" w:rsidP="00044D25">
            <w:pPr>
              <w:jc w:val="center"/>
              <w:rPr>
                <w:rFonts w:ascii="Calibri" w:hAnsi="Calibri"/>
                <w:lang w:val="sr-Cyrl-CS"/>
              </w:rPr>
            </w:pPr>
            <w:r w:rsidRPr="00F641B9">
              <w:rPr>
                <w:rFonts w:ascii="Calibri" w:hAnsi="Calibri"/>
                <w:lang w:val="sr-Cyrl-CS"/>
              </w:rPr>
              <w:t>3.</w:t>
            </w:r>
          </w:p>
        </w:tc>
        <w:tc>
          <w:tcPr>
            <w:tcW w:w="3036" w:type="dxa"/>
          </w:tcPr>
          <w:p w14:paraId="779BAF30" w14:textId="7BC8F8DD" w:rsidR="00836F00" w:rsidRPr="006F6A25" w:rsidRDefault="006F6A25" w:rsidP="00044D25">
            <w:pPr>
              <w:rPr>
                <w:rFonts w:ascii="Calibri" w:hAnsi="Calibri"/>
                <w:lang w:val="sr-Latn-RS"/>
              </w:rPr>
            </w:pPr>
            <w:r>
              <w:rPr>
                <w:rFonts w:ascii="Calibri" w:hAnsi="Calibri"/>
                <w:lang w:val="sr-Latn-RS"/>
              </w:rPr>
              <w:t>Ostali troškovi</w:t>
            </w:r>
          </w:p>
        </w:tc>
        <w:tc>
          <w:tcPr>
            <w:tcW w:w="1842" w:type="dxa"/>
            <w:vAlign w:val="center"/>
          </w:tcPr>
          <w:p w14:paraId="2A9CCC95" w14:textId="77777777" w:rsidR="00836F00" w:rsidRPr="00F641B9" w:rsidRDefault="00836F00" w:rsidP="00044D25">
            <w:pPr>
              <w:jc w:val="center"/>
              <w:rPr>
                <w:rFonts w:ascii="Calibri" w:hAnsi="Calibri"/>
              </w:rPr>
            </w:pPr>
            <w:r w:rsidRPr="00F641B9">
              <w:rPr>
                <w:rFonts w:ascii="Calibri" w:hAnsi="Calibri"/>
              </w:rPr>
              <w:t>-</w:t>
            </w:r>
          </w:p>
        </w:tc>
        <w:tc>
          <w:tcPr>
            <w:tcW w:w="1842" w:type="dxa"/>
            <w:vAlign w:val="center"/>
          </w:tcPr>
          <w:p w14:paraId="5C614B9D" w14:textId="77777777" w:rsidR="00836F00" w:rsidRPr="00F641B9" w:rsidRDefault="00836F00" w:rsidP="00044D25">
            <w:pPr>
              <w:jc w:val="center"/>
              <w:rPr>
                <w:rFonts w:ascii="Calibri" w:hAnsi="Calibri"/>
              </w:rPr>
            </w:pPr>
            <w:r w:rsidRPr="00F641B9">
              <w:rPr>
                <w:rFonts w:ascii="Calibri" w:hAnsi="Calibri"/>
              </w:rPr>
              <w:t>-</w:t>
            </w:r>
          </w:p>
        </w:tc>
        <w:tc>
          <w:tcPr>
            <w:tcW w:w="1843" w:type="dxa"/>
            <w:vAlign w:val="center"/>
          </w:tcPr>
          <w:p w14:paraId="1B9EBDEC" w14:textId="77777777" w:rsidR="00836F00" w:rsidRPr="00F641B9" w:rsidRDefault="00836F00" w:rsidP="00044D25">
            <w:pPr>
              <w:jc w:val="center"/>
              <w:rPr>
                <w:rFonts w:ascii="Calibri" w:hAnsi="Calibri"/>
              </w:rPr>
            </w:pPr>
            <w:r w:rsidRPr="00F641B9">
              <w:rPr>
                <w:rFonts w:ascii="Calibri" w:hAnsi="Calibri"/>
              </w:rPr>
              <w:t>-</w:t>
            </w:r>
          </w:p>
        </w:tc>
      </w:tr>
    </w:tbl>
    <w:p w14:paraId="05D451E9" w14:textId="77777777" w:rsidR="00836F00" w:rsidRPr="001F40EB" w:rsidRDefault="00836F00" w:rsidP="00836F00">
      <w:pPr>
        <w:rPr>
          <w:rFonts w:ascii="Calibri" w:hAnsi="Calibri"/>
          <w:lang w:val="sr-Cyrl-CS"/>
        </w:rPr>
      </w:pPr>
    </w:p>
    <w:p w14:paraId="3D56FC49" w14:textId="79DC5803" w:rsidR="00836F00" w:rsidRPr="00A36791" w:rsidRDefault="00836F00" w:rsidP="00836F00">
      <w:pPr>
        <w:jc w:val="both"/>
        <w:rPr>
          <w:rFonts w:ascii="Calibri" w:hAnsi="Calibri"/>
          <w:b/>
          <w:lang w:val="sr-Latn-RS"/>
        </w:rPr>
      </w:pPr>
      <w:r w:rsidRPr="001F40EB">
        <w:rPr>
          <w:rFonts w:ascii="Calibri" w:hAnsi="Calibri"/>
          <w:b/>
          <w:lang w:val="sr-Cyrl-CS"/>
        </w:rPr>
        <w:t>6.</w:t>
      </w:r>
      <w:r w:rsidRPr="001F40EB">
        <w:rPr>
          <w:rFonts w:ascii="Calibri" w:hAnsi="Calibri"/>
          <w:b/>
          <w:lang w:val="sr-Cyrl-BA"/>
        </w:rPr>
        <w:t xml:space="preserve"> </w:t>
      </w:r>
      <w:r w:rsidR="00A36791">
        <w:rPr>
          <w:rFonts w:ascii="Calibri" w:hAnsi="Calibri"/>
          <w:b/>
          <w:lang w:val="sr-Latn-RS"/>
        </w:rPr>
        <w:t>KVALIFIKACIONA SRTUKTURA ZAPOSLENIH</w:t>
      </w:r>
    </w:p>
    <w:p w14:paraId="4D194F8A" w14:textId="64BC0999" w:rsidR="00836F00" w:rsidRPr="001F40EB" w:rsidRDefault="00836F00" w:rsidP="00836F00">
      <w:pPr>
        <w:rPr>
          <w:rFonts w:ascii="Calibri" w:hAnsi="Calibri"/>
          <w:lang w:val="sr-Cyrl-CS"/>
        </w:rPr>
      </w:pPr>
      <w:r w:rsidRPr="001F40EB">
        <w:rPr>
          <w:rFonts w:ascii="Calibri" w:hAnsi="Calibri"/>
          <w:lang w:val="sr-Cyrl-CS"/>
        </w:rPr>
        <w:t xml:space="preserve">                                                                                                                                 </w:t>
      </w:r>
      <w:r w:rsidRPr="001F40EB">
        <w:rPr>
          <w:rFonts w:ascii="Calibri" w:hAnsi="Calibri"/>
          <w:lang w:val="sr-Cyrl-BA"/>
        </w:rPr>
        <w:t xml:space="preserve">      </w:t>
      </w:r>
      <w:r w:rsidRPr="001F40EB">
        <w:rPr>
          <w:rFonts w:ascii="Calibri" w:hAnsi="Calibri"/>
          <w:lang w:val="sr-Cyrl-CS"/>
        </w:rPr>
        <w:t>Та</w:t>
      </w:r>
      <w:r w:rsidR="00725B74">
        <w:rPr>
          <w:rFonts w:ascii="Calibri" w:hAnsi="Calibri"/>
          <w:lang w:val="sr-Latn-RS"/>
        </w:rPr>
        <w:t>b</w:t>
      </w:r>
      <w:r w:rsidRPr="001F40EB">
        <w:rPr>
          <w:rFonts w:ascii="Calibri" w:hAnsi="Calibri"/>
          <w:lang w:val="sr-Cyrl-CS"/>
        </w:rPr>
        <w:t>.</w:t>
      </w:r>
      <w:r w:rsidRPr="001F40EB">
        <w:rPr>
          <w:rFonts w:ascii="Calibri" w:hAnsi="Calibri"/>
          <w:lang w:val="sr-Cyrl-BA"/>
        </w:rPr>
        <w:t xml:space="preserve"> </w:t>
      </w:r>
      <w:r w:rsidRPr="001F40EB">
        <w:rPr>
          <w:rFonts w:ascii="Calibri" w:hAnsi="Calibri"/>
          <w:lang w:val="sr-Cyrl-CS"/>
        </w:rPr>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3412"/>
        <w:gridCol w:w="1730"/>
        <w:gridCol w:w="1731"/>
        <w:gridCol w:w="1769"/>
      </w:tblGrid>
      <w:tr w:rsidR="00836F00" w:rsidRPr="001F40EB" w14:paraId="55076CC5" w14:textId="77777777" w:rsidTr="00044D25">
        <w:tc>
          <w:tcPr>
            <w:tcW w:w="645" w:type="dxa"/>
          </w:tcPr>
          <w:p w14:paraId="24B797BF" w14:textId="77777777" w:rsidR="00A36791" w:rsidRDefault="00A36791" w:rsidP="00A36791">
            <w:pPr>
              <w:spacing w:after="0"/>
              <w:rPr>
                <w:rFonts w:ascii="Calibri" w:hAnsi="Calibri"/>
                <w:lang w:val="sr-Latn-RS"/>
              </w:rPr>
            </w:pPr>
            <w:r>
              <w:rPr>
                <w:rFonts w:ascii="Calibri" w:hAnsi="Calibri"/>
                <w:lang w:val="sr-Latn-RS"/>
              </w:rPr>
              <w:t>Red.</w:t>
            </w:r>
          </w:p>
          <w:p w14:paraId="5F0D44DC" w14:textId="324546E4" w:rsidR="00836F00" w:rsidRPr="001F40EB" w:rsidRDefault="00A36791" w:rsidP="00A36791">
            <w:pPr>
              <w:spacing w:after="0"/>
              <w:rPr>
                <w:rFonts w:ascii="Calibri" w:hAnsi="Calibri"/>
                <w:lang w:val="sr-Cyrl-CS"/>
              </w:rPr>
            </w:pPr>
            <w:r>
              <w:rPr>
                <w:rFonts w:ascii="Calibri" w:hAnsi="Calibri"/>
                <w:lang w:val="sr-Latn-RS"/>
              </w:rPr>
              <w:t>broj</w:t>
            </w:r>
            <w:r w:rsidRPr="00F641B9">
              <w:rPr>
                <w:rFonts w:ascii="Calibri" w:hAnsi="Calibri"/>
                <w:lang w:val="sr-Cyrl-CS"/>
              </w:rPr>
              <w:t>.</w:t>
            </w:r>
          </w:p>
        </w:tc>
        <w:tc>
          <w:tcPr>
            <w:tcW w:w="3412" w:type="dxa"/>
          </w:tcPr>
          <w:p w14:paraId="1B17A30F" w14:textId="47338A28" w:rsidR="00836F00" w:rsidRPr="001F40EB" w:rsidRDefault="00A36791" w:rsidP="00044D25">
            <w:pPr>
              <w:spacing w:after="0"/>
              <w:rPr>
                <w:rFonts w:ascii="Calibri" w:hAnsi="Calibri"/>
                <w:b/>
                <w:lang w:val="sr-Cyrl-CS"/>
              </w:rPr>
            </w:pPr>
            <w:r>
              <w:rPr>
                <w:rFonts w:ascii="Calibri" w:hAnsi="Calibri"/>
                <w:b/>
                <w:lang w:val="sr-Cyrl-CS"/>
              </w:rPr>
              <w:t>S</w:t>
            </w:r>
            <w:r>
              <w:rPr>
                <w:rFonts w:ascii="Calibri" w:hAnsi="Calibri"/>
                <w:b/>
                <w:lang w:val="sr-Latn-RS"/>
              </w:rPr>
              <w:t>TEPEN STRUČNE SPREME</w:t>
            </w:r>
            <w:r w:rsidR="00836F00" w:rsidRPr="001F40EB">
              <w:rPr>
                <w:rFonts w:ascii="Calibri" w:hAnsi="Calibri"/>
                <w:b/>
                <w:lang w:val="sr-Cyrl-CS"/>
              </w:rPr>
              <w:t xml:space="preserve">  </w:t>
            </w:r>
          </w:p>
        </w:tc>
        <w:tc>
          <w:tcPr>
            <w:tcW w:w="1730" w:type="dxa"/>
          </w:tcPr>
          <w:p w14:paraId="74D748F1" w14:textId="77777777" w:rsidR="00836F00" w:rsidRPr="001F40EB" w:rsidRDefault="00836F00" w:rsidP="00044D25">
            <w:pPr>
              <w:spacing w:after="0"/>
              <w:jc w:val="center"/>
              <w:rPr>
                <w:rFonts w:ascii="Calibri" w:hAnsi="Calibri"/>
              </w:rPr>
            </w:pPr>
            <w:r w:rsidRPr="001F40EB">
              <w:rPr>
                <w:rFonts w:ascii="Calibri" w:hAnsi="Calibri"/>
                <w:lang w:val="sr-Cyrl-CS"/>
              </w:rPr>
              <w:t>20</w:t>
            </w:r>
            <w:r w:rsidRPr="001F40EB">
              <w:rPr>
                <w:rFonts w:ascii="Calibri" w:hAnsi="Calibri"/>
                <w:lang w:val="bs-Latn-BA"/>
              </w:rPr>
              <w:t>2</w:t>
            </w:r>
            <w:r>
              <w:rPr>
                <w:rFonts w:ascii="Calibri" w:hAnsi="Calibri"/>
                <w:lang w:val="sr-Cyrl-BA"/>
              </w:rPr>
              <w:t>1</w:t>
            </w:r>
            <w:r w:rsidRPr="001F40EB">
              <w:rPr>
                <w:rFonts w:ascii="Calibri" w:hAnsi="Calibri"/>
                <w:lang w:val="sr-Cyrl-CS"/>
              </w:rPr>
              <w:t>.</w:t>
            </w:r>
          </w:p>
          <w:p w14:paraId="0216453C" w14:textId="72326699" w:rsidR="00836F00" w:rsidRPr="00A36791" w:rsidRDefault="00A36791" w:rsidP="00044D25">
            <w:pPr>
              <w:spacing w:after="0"/>
              <w:jc w:val="center"/>
              <w:rPr>
                <w:rFonts w:ascii="Calibri" w:hAnsi="Calibri"/>
                <w:lang w:val="sr-Latn-RS"/>
              </w:rPr>
            </w:pPr>
            <w:r>
              <w:rPr>
                <w:rFonts w:ascii="Calibri" w:hAnsi="Calibri"/>
                <w:lang w:val="sr-Latn-RS"/>
              </w:rPr>
              <w:t>godina</w:t>
            </w:r>
          </w:p>
        </w:tc>
        <w:tc>
          <w:tcPr>
            <w:tcW w:w="1731" w:type="dxa"/>
          </w:tcPr>
          <w:p w14:paraId="2B6AAFB1" w14:textId="77777777" w:rsidR="00836F00" w:rsidRPr="001F40EB" w:rsidRDefault="00836F00" w:rsidP="00044D25">
            <w:pPr>
              <w:spacing w:after="0"/>
              <w:jc w:val="center"/>
              <w:rPr>
                <w:rFonts w:ascii="Calibri" w:hAnsi="Calibri"/>
                <w:lang w:val="sr-Cyrl-CS"/>
              </w:rPr>
            </w:pPr>
            <w:r w:rsidRPr="001F40EB">
              <w:rPr>
                <w:rFonts w:ascii="Calibri" w:hAnsi="Calibri"/>
                <w:lang w:val="sr-Cyrl-CS"/>
              </w:rPr>
              <w:t>20</w:t>
            </w:r>
            <w:r w:rsidRPr="001F40EB">
              <w:rPr>
                <w:rFonts w:ascii="Calibri" w:hAnsi="Calibri"/>
              </w:rPr>
              <w:t>2</w:t>
            </w:r>
            <w:r>
              <w:rPr>
                <w:rFonts w:ascii="Calibri" w:hAnsi="Calibri"/>
                <w:lang w:val="sr-Cyrl-BA"/>
              </w:rPr>
              <w:t>2</w:t>
            </w:r>
            <w:r w:rsidRPr="001F40EB">
              <w:rPr>
                <w:rFonts w:ascii="Calibri" w:hAnsi="Calibri"/>
                <w:lang w:val="sr-Cyrl-CS"/>
              </w:rPr>
              <w:t>.</w:t>
            </w:r>
          </w:p>
          <w:p w14:paraId="36E2E92D" w14:textId="30F98F7E" w:rsidR="00836F00" w:rsidRPr="00A36791" w:rsidRDefault="00A36791" w:rsidP="00044D25">
            <w:pPr>
              <w:spacing w:after="0"/>
              <w:jc w:val="center"/>
              <w:rPr>
                <w:rFonts w:ascii="Calibri" w:hAnsi="Calibri"/>
                <w:lang w:val="sr-Latn-RS"/>
              </w:rPr>
            </w:pPr>
            <w:r>
              <w:rPr>
                <w:rFonts w:ascii="Calibri" w:hAnsi="Calibri"/>
                <w:lang w:val="sr-Latn-RS"/>
              </w:rPr>
              <w:t>godina</w:t>
            </w:r>
          </w:p>
        </w:tc>
        <w:tc>
          <w:tcPr>
            <w:tcW w:w="1769" w:type="dxa"/>
          </w:tcPr>
          <w:p w14:paraId="3A1845F4" w14:textId="52C36CDF" w:rsidR="00836F00" w:rsidRPr="00A36791" w:rsidRDefault="00A36791" w:rsidP="00044D25">
            <w:pPr>
              <w:spacing w:after="0"/>
              <w:jc w:val="center"/>
              <w:rPr>
                <w:rFonts w:ascii="Calibri" w:hAnsi="Calibri"/>
                <w:lang w:val="sr-Latn-RS"/>
              </w:rPr>
            </w:pPr>
            <w:r>
              <w:rPr>
                <w:rFonts w:ascii="Calibri" w:hAnsi="Calibri"/>
                <w:lang w:val="sr-Latn-RS"/>
              </w:rPr>
              <w:t>Plan za</w:t>
            </w:r>
          </w:p>
          <w:p w14:paraId="50407CFA" w14:textId="2E348772" w:rsidR="00836F00" w:rsidRPr="00A36791" w:rsidRDefault="00836F00" w:rsidP="00044D25">
            <w:pPr>
              <w:spacing w:after="0"/>
              <w:jc w:val="center"/>
              <w:rPr>
                <w:rFonts w:ascii="Calibri" w:hAnsi="Calibri"/>
                <w:lang w:val="sr-Latn-RS"/>
              </w:rPr>
            </w:pPr>
            <w:r w:rsidRPr="001F40EB">
              <w:rPr>
                <w:rFonts w:ascii="Calibri" w:hAnsi="Calibri"/>
                <w:lang w:val="sr-Cyrl-CS"/>
              </w:rPr>
              <w:t>20</w:t>
            </w:r>
            <w:r w:rsidRPr="001F40EB">
              <w:rPr>
                <w:rFonts w:ascii="Calibri" w:hAnsi="Calibri"/>
              </w:rPr>
              <w:t>2</w:t>
            </w:r>
            <w:r>
              <w:rPr>
                <w:rFonts w:ascii="Calibri" w:hAnsi="Calibri"/>
                <w:lang w:val="sr-Cyrl-BA"/>
              </w:rPr>
              <w:t>3</w:t>
            </w:r>
            <w:r w:rsidRPr="001F40EB">
              <w:rPr>
                <w:rFonts w:ascii="Calibri" w:hAnsi="Calibri"/>
                <w:lang w:val="sr-Cyrl-CS"/>
              </w:rPr>
              <w:t>.</w:t>
            </w:r>
            <w:r w:rsidR="00A36791">
              <w:rPr>
                <w:rFonts w:ascii="Calibri" w:hAnsi="Calibri"/>
                <w:lang w:val="sr-Latn-RS"/>
              </w:rPr>
              <w:t xml:space="preserve"> godinu</w:t>
            </w:r>
          </w:p>
        </w:tc>
      </w:tr>
      <w:tr w:rsidR="00836F00" w:rsidRPr="001F40EB" w14:paraId="230EC5F6" w14:textId="77777777" w:rsidTr="00044D25">
        <w:tc>
          <w:tcPr>
            <w:tcW w:w="645" w:type="dxa"/>
          </w:tcPr>
          <w:p w14:paraId="18E49544" w14:textId="77777777" w:rsidR="00836F00" w:rsidRPr="001F40EB" w:rsidRDefault="00836F00" w:rsidP="00044D25">
            <w:pPr>
              <w:spacing w:after="0"/>
              <w:rPr>
                <w:rFonts w:ascii="Calibri" w:hAnsi="Calibri"/>
                <w:lang w:val="sr-Cyrl-CS"/>
              </w:rPr>
            </w:pPr>
            <w:r w:rsidRPr="001F40EB">
              <w:rPr>
                <w:rFonts w:ascii="Calibri" w:hAnsi="Calibri"/>
                <w:lang w:val="sr-Cyrl-CS"/>
              </w:rPr>
              <w:t>1.</w:t>
            </w:r>
          </w:p>
        </w:tc>
        <w:tc>
          <w:tcPr>
            <w:tcW w:w="3412" w:type="dxa"/>
          </w:tcPr>
          <w:p w14:paraId="143F0110" w14:textId="430DEA50" w:rsidR="00836F00" w:rsidRPr="00A36791" w:rsidRDefault="00A36791" w:rsidP="00044D25">
            <w:pPr>
              <w:spacing w:after="0"/>
              <w:rPr>
                <w:rFonts w:ascii="Calibri" w:hAnsi="Calibri"/>
                <w:lang w:val="sr-Latn-RS"/>
              </w:rPr>
            </w:pPr>
            <w:r>
              <w:rPr>
                <w:rFonts w:ascii="Calibri" w:hAnsi="Calibri"/>
                <w:lang w:val="sr-Latn-RS"/>
              </w:rPr>
              <w:t>Visoka stručna sprema</w:t>
            </w:r>
          </w:p>
        </w:tc>
        <w:tc>
          <w:tcPr>
            <w:tcW w:w="1730" w:type="dxa"/>
          </w:tcPr>
          <w:p w14:paraId="50186E7F" w14:textId="77777777" w:rsidR="00836F00" w:rsidRPr="00810FDB" w:rsidRDefault="00836F00" w:rsidP="00044D25">
            <w:pPr>
              <w:spacing w:after="0"/>
              <w:jc w:val="center"/>
              <w:rPr>
                <w:rFonts w:ascii="Calibri" w:hAnsi="Calibri"/>
                <w:lang w:val="sr-Cyrl-BA"/>
              </w:rPr>
            </w:pPr>
            <w:r>
              <w:rPr>
                <w:rFonts w:ascii="Calibri" w:hAnsi="Calibri"/>
                <w:lang w:val="sr-Cyrl-BA"/>
              </w:rPr>
              <w:t>2</w:t>
            </w:r>
          </w:p>
        </w:tc>
        <w:tc>
          <w:tcPr>
            <w:tcW w:w="1731" w:type="dxa"/>
          </w:tcPr>
          <w:p w14:paraId="5453D401" w14:textId="77777777" w:rsidR="00836F00" w:rsidRPr="00810FDB" w:rsidRDefault="00836F00" w:rsidP="00044D25">
            <w:pPr>
              <w:spacing w:after="0"/>
              <w:jc w:val="center"/>
              <w:rPr>
                <w:rFonts w:ascii="Calibri" w:hAnsi="Calibri"/>
                <w:lang w:val="sr-Cyrl-BA"/>
              </w:rPr>
            </w:pPr>
            <w:r>
              <w:rPr>
                <w:rFonts w:ascii="Calibri" w:hAnsi="Calibri"/>
                <w:lang w:val="sr-Cyrl-BA"/>
              </w:rPr>
              <w:t>2</w:t>
            </w:r>
          </w:p>
        </w:tc>
        <w:tc>
          <w:tcPr>
            <w:tcW w:w="1769" w:type="dxa"/>
          </w:tcPr>
          <w:p w14:paraId="2EF90A59" w14:textId="77777777" w:rsidR="00836F00" w:rsidRPr="001F40EB" w:rsidRDefault="00836F00" w:rsidP="00044D25">
            <w:pPr>
              <w:spacing w:after="0"/>
              <w:jc w:val="center"/>
              <w:rPr>
                <w:rFonts w:ascii="Calibri" w:hAnsi="Calibri"/>
                <w:lang w:val="sr-Cyrl-RS"/>
              </w:rPr>
            </w:pPr>
            <w:r>
              <w:rPr>
                <w:rFonts w:ascii="Calibri" w:hAnsi="Calibri"/>
                <w:lang w:val="sr-Cyrl-RS"/>
              </w:rPr>
              <w:t>2</w:t>
            </w:r>
          </w:p>
        </w:tc>
      </w:tr>
      <w:tr w:rsidR="00836F00" w:rsidRPr="001F40EB" w14:paraId="05AEF572" w14:textId="77777777" w:rsidTr="00044D25">
        <w:trPr>
          <w:trHeight w:val="192"/>
        </w:trPr>
        <w:tc>
          <w:tcPr>
            <w:tcW w:w="645" w:type="dxa"/>
          </w:tcPr>
          <w:p w14:paraId="08CD28BD" w14:textId="77777777" w:rsidR="00836F00" w:rsidRPr="001F40EB" w:rsidRDefault="00836F00" w:rsidP="00044D25">
            <w:pPr>
              <w:spacing w:after="0"/>
              <w:rPr>
                <w:rFonts w:ascii="Calibri" w:hAnsi="Calibri"/>
                <w:lang w:val="sr-Cyrl-CS"/>
              </w:rPr>
            </w:pPr>
            <w:r w:rsidRPr="001F40EB">
              <w:rPr>
                <w:rFonts w:ascii="Calibri" w:hAnsi="Calibri"/>
                <w:lang w:val="sr-Cyrl-CS"/>
              </w:rPr>
              <w:t>2.</w:t>
            </w:r>
          </w:p>
        </w:tc>
        <w:tc>
          <w:tcPr>
            <w:tcW w:w="3412" w:type="dxa"/>
          </w:tcPr>
          <w:p w14:paraId="41A0A13E" w14:textId="6018D19F" w:rsidR="00836F00" w:rsidRPr="00A36791" w:rsidRDefault="00A36791" w:rsidP="00044D25">
            <w:pPr>
              <w:spacing w:after="0"/>
              <w:rPr>
                <w:rFonts w:ascii="Calibri" w:hAnsi="Calibri"/>
                <w:lang w:val="sr-Latn-RS"/>
              </w:rPr>
            </w:pPr>
            <w:r>
              <w:rPr>
                <w:rFonts w:ascii="Calibri" w:hAnsi="Calibri"/>
                <w:lang w:val="sr-Latn-RS"/>
              </w:rPr>
              <w:t>Viša školska sprema</w:t>
            </w:r>
          </w:p>
        </w:tc>
        <w:tc>
          <w:tcPr>
            <w:tcW w:w="1730" w:type="dxa"/>
          </w:tcPr>
          <w:p w14:paraId="4A56A569" w14:textId="77777777" w:rsidR="00836F00" w:rsidRPr="001F40EB" w:rsidRDefault="00836F00" w:rsidP="00044D25">
            <w:pPr>
              <w:spacing w:after="0"/>
              <w:jc w:val="center"/>
              <w:rPr>
                <w:rFonts w:ascii="Calibri" w:hAnsi="Calibri"/>
              </w:rPr>
            </w:pPr>
            <w:r w:rsidRPr="001F40EB">
              <w:rPr>
                <w:rFonts w:ascii="Calibri" w:hAnsi="Calibri"/>
              </w:rPr>
              <w:t>-</w:t>
            </w:r>
          </w:p>
        </w:tc>
        <w:tc>
          <w:tcPr>
            <w:tcW w:w="1731" w:type="dxa"/>
          </w:tcPr>
          <w:p w14:paraId="79147778" w14:textId="77777777" w:rsidR="00836F00" w:rsidRPr="001F40EB" w:rsidRDefault="00836F00" w:rsidP="00044D25">
            <w:pPr>
              <w:spacing w:after="0"/>
              <w:jc w:val="center"/>
              <w:rPr>
                <w:rFonts w:ascii="Calibri" w:hAnsi="Calibri"/>
              </w:rPr>
            </w:pPr>
            <w:r w:rsidRPr="001F40EB">
              <w:rPr>
                <w:rFonts w:ascii="Calibri" w:hAnsi="Calibri"/>
              </w:rPr>
              <w:t>-</w:t>
            </w:r>
          </w:p>
        </w:tc>
        <w:tc>
          <w:tcPr>
            <w:tcW w:w="1769" w:type="dxa"/>
          </w:tcPr>
          <w:p w14:paraId="21383DFE" w14:textId="77777777" w:rsidR="00836F00" w:rsidRPr="001F40EB" w:rsidRDefault="00836F00" w:rsidP="00044D25">
            <w:pPr>
              <w:spacing w:after="0"/>
              <w:jc w:val="center"/>
              <w:rPr>
                <w:rFonts w:ascii="Calibri" w:hAnsi="Calibri"/>
                <w:lang w:val="sr-Cyrl-RS"/>
              </w:rPr>
            </w:pPr>
            <w:r w:rsidRPr="001F40EB">
              <w:rPr>
                <w:rFonts w:ascii="Calibri" w:hAnsi="Calibri"/>
                <w:lang w:val="sr-Cyrl-RS"/>
              </w:rPr>
              <w:t>-</w:t>
            </w:r>
          </w:p>
        </w:tc>
      </w:tr>
      <w:tr w:rsidR="00836F00" w:rsidRPr="001F40EB" w14:paraId="1F6B38EA" w14:textId="77777777" w:rsidTr="00044D25">
        <w:tc>
          <w:tcPr>
            <w:tcW w:w="645" w:type="dxa"/>
          </w:tcPr>
          <w:p w14:paraId="240AC46C" w14:textId="77777777" w:rsidR="00836F00" w:rsidRPr="001F40EB" w:rsidRDefault="00836F00" w:rsidP="00044D25">
            <w:pPr>
              <w:spacing w:after="0"/>
              <w:rPr>
                <w:rFonts w:ascii="Calibri" w:hAnsi="Calibri"/>
                <w:lang w:val="sr-Cyrl-CS"/>
              </w:rPr>
            </w:pPr>
            <w:r w:rsidRPr="001F40EB">
              <w:rPr>
                <w:rFonts w:ascii="Calibri" w:hAnsi="Calibri"/>
                <w:lang w:val="sr-Cyrl-CS"/>
              </w:rPr>
              <w:t>3.</w:t>
            </w:r>
          </w:p>
        </w:tc>
        <w:tc>
          <w:tcPr>
            <w:tcW w:w="3412" w:type="dxa"/>
          </w:tcPr>
          <w:p w14:paraId="4C1E2AF1" w14:textId="0C48268F" w:rsidR="00836F00" w:rsidRPr="00A36791" w:rsidRDefault="00A36791" w:rsidP="00044D25">
            <w:pPr>
              <w:spacing w:after="0"/>
              <w:rPr>
                <w:rFonts w:ascii="Calibri" w:hAnsi="Calibri"/>
                <w:lang w:val="sr-Latn-RS"/>
              </w:rPr>
            </w:pPr>
            <w:r>
              <w:rPr>
                <w:rFonts w:ascii="Calibri" w:hAnsi="Calibri"/>
                <w:lang w:val="sr-Latn-RS"/>
              </w:rPr>
              <w:t xml:space="preserve">Srednja str. sprema i KV radnici </w:t>
            </w:r>
          </w:p>
        </w:tc>
        <w:tc>
          <w:tcPr>
            <w:tcW w:w="1730" w:type="dxa"/>
          </w:tcPr>
          <w:p w14:paraId="3C6232DF" w14:textId="77777777" w:rsidR="00836F00" w:rsidRPr="001F40EB" w:rsidRDefault="00836F00" w:rsidP="00044D25">
            <w:pPr>
              <w:spacing w:after="0"/>
              <w:jc w:val="center"/>
              <w:rPr>
                <w:rFonts w:ascii="Calibri" w:hAnsi="Calibri"/>
              </w:rPr>
            </w:pPr>
            <w:r w:rsidRPr="001F40EB">
              <w:rPr>
                <w:rFonts w:ascii="Calibri" w:hAnsi="Calibri"/>
              </w:rPr>
              <w:t>2</w:t>
            </w:r>
          </w:p>
        </w:tc>
        <w:tc>
          <w:tcPr>
            <w:tcW w:w="1731" w:type="dxa"/>
          </w:tcPr>
          <w:p w14:paraId="1E466E41" w14:textId="77777777" w:rsidR="00836F00" w:rsidRPr="001F40EB" w:rsidRDefault="00836F00" w:rsidP="00044D25">
            <w:pPr>
              <w:spacing w:after="0"/>
              <w:jc w:val="center"/>
              <w:rPr>
                <w:rFonts w:ascii="Calibri" w:hAnsi="Calibri"/>
              </w:rPr>
            </w:pPr>
            <w:r w:rsidRPr="001F40EB">
              <w:rPr>
                <w:rFonts w:ascii="Calibri" w:hAnsi="Calibri"/>
              </w:rPr>
              <w:t>2</w:t>
            </w:r>
          </w:p>
        </w:tc>
        <w:tc>
          <w:tcPr>
            <w:tcW w:w="1769" w:type="dxa"/>
          </w:tcPr>
          <w:p w14:paraId="0F0073E8" w14:textId="77777777" w:rsidR="00836F00" w:rsidRPr="001F40EB" w:rsidRDefault="00836F00" w:rsidP="00044D25">
            <w:pPr>
              <w:spacing w:after="0"/>
              <w:jc w:val="center"/>
              <w:rPr>
                <w:rFonts w:ascii="Calibri" w:hAnsi="Calibri"/>
                <w:lang w:val="sr-Cyrl-RS"/>
              </w:rPr>
            </w:pPr>
            <w:r w:rsidRPr="001F40EB">
              <w:rPr>
                <w:rFonts w:ascii="Calibri" w:hAnsi="Calibri"/>
                <w:lang w:val="sr-Cyrl-RS"/>
              </w:rPr>
              <w:t>2</w:t>
            </w:r>
          </w:p>
        </w:tc>
      </w:tr>
      <w:tr w:rsidR="00836F00" w:rsidRPr="001F40EB" w14:paraId="160D8D59" w14:textId="77777777" w:rsidTr="00044D25">
        <w:tc>
          <w:tcPr>
            <w:tcW w:w="645" w:type="dxa"/>
          </w:tcPr>
          <w:p w14:paraId="6F73343C" w14:textId="77777777" w:rsidR="00836F00" w:rsidRPr="001F40EB" w:rsidRDefault="00836F00" w:rsidP="00044D25">
            <w:pPr>
              <w:spacing w:after="0"/>
              <w:rPr>
                <w:rFonts w:ascii="Calibri" w:hAnsi="Calibri"/>
                <w:lang w:val="sr-Cyrl-CS"/>
              </w:rPr>
            </w:pPr>
            <w:r w:rsidRPr="001F40EB">
              <w:rPr>
                <w:rFonts w:ascii="Calibri" w:hAnsi="Calibri"/>
                <w:lang w:val="sr-Cyrl-CS"/>
              </w:rPr>
              <w:t>4.</w:t>
            </w:r>
          </w:p>
        </w:tc>
        <w:tc>
          <w:tcPr>
            <w:tcW w:w="3412" w:type="dxa"/>
          </w:tcPr>
          <w:p w14:paraId="31A7C9B9" w14:textId="1CF74F43" w:rsidR="00836F00" w:rsidRPr="00A36791" w:rsidRDefault="00A36791" w:rsidP="00044D25">
            <w:pPr>
              <w:spacing w:after="0"/>
              <w:rPr>
                <w:rFonts w:ascii="Calibri" w:hAnsi="Calibri"/>
                <w:lang w:val="sr-Latn-RS"/>
              </w:rPr>
            </w:pPr>
            <w:r>
              <w:rPr>
                <w:rFonts w:ascii="Calibri" w:hAnsi="Calibri"/>
                <w:lang w:val="sr-Latn-RS"/>
              </w:rPr>
              <w:t>Nekvalifikovani i PK radnici</w:t>
            </w:r>
          </w:p>
        </w:tc>
        <w:tc>
          <w:tcPr>
            <w:tcW w:w="1730" w:type="dxa"/>
          </w:tcPr>
          <w:p w14:paraId="0CF295A7" w14:textId="77777777" w:rsidR="00836F00" w:rsidRPr="001F40EB" w:rsidRDefault="00836F00" w:rsidP="00044D25">
            <w:pPr>
              <w:spacing w:after="0"/>
              <w:jc w:val="center"/>
              <w:rPr>
                <w:rFonts w:ascii="Calibri" w:hAnsi="Calibri"/>
              </w:rPr>
            </w:pPr>
            <w:r w:rsidRPr="001F40EB">
              <w:rPr>
                <w:rFonts w:ascii="Calibri" w:hAnsi="Calibri"/>
              </w:rPr>
              <w:t>-</w:t>
            </w:r>
          </w:p>
        </w:tc>
        <w:tc>
          <w:tcPr>
            <w:tcW w:w="1731" w:type="dxa"/>
          </w:tcPr>
          <w:p w14:paraId="5163DA2B" w14:textId="77777777" w:rsidR="00836F00" w:rsidRPr="001F40EB" w:rsidRDefault="00836F00" w:rsidP="00044D25">
            <w:pPr>
              <w:spacing w:after="0"/>
              <w:jc w:val="center"/>
              <w:rPr>
                <w:rFonts w:ascii="Calibri" w:hAnsi="Calibri"/>
              </w:rPr>
            </w:pPr>
            <w:r w:rsidRPr="001F40EB">
              <w:rPr>
                <w:rFonts w:ascii="Calibri" w:hAnsi="Calibri"/>
              </w:rPr>
              <w:t>-</w:t>
            </w:r>
          </w:p>
        </w:tc>
        <w:tc>
          <w:tcPr>
            <w:tcW w:w="1769" w:type="dxa"/>
          </w:tcPr>
          <w:p w14:paraId="7EB58DCA" w14:textId="77777777" w:rsidR="00836F00" w:rsidRPr="001F40EB" w:rsidRDefault="00836F00" w:rsidP="00044D25">
            <w:pPr>
              <w:spacing w:after="0"/>
              <w:jc w:val="center"/>
              <w:rPr>
                <w:rFonts w:ascii="Calibri" w:hAnsi="Calibri"/>
                <w:lang w:val="sr-Cyrl-RS"/>
              </w:rPr>
            </w:pPr>
            <w:r w:rsidRPr="001F40EB">
              <w:rPr>
                <w:rFonts w:ascii="Calibri" w:hAnsi="Calibri"/>
                <w:lang w:val="sr-Cyrl-RS"/>
              </w:rPr>
              <w:t>-</w:t>
            </w:r>
          </w:p>
        </w:tc>
      </w:tr>
      <w:tr w:rsidR="00836F00" w:rsidRPr="001F40EB" w14:paraId="4CE42352" w14:textId="77777777" w:rsidTr="00044D25">
        <w:tc>
          <w:tcPr>
            <w:tcW w:w="645" w:type="dxa"/>
          </w:tcPr>
          <w:p w14:paraId="20F458B0" w14:textId="77777777" w:rsidR="00836F00" w:rsidRPr="001F40EB" w:rsidRDefault="00836F00" w:rsidP="00044D25">
            <w:pPr>
              <w:spacing w:after="0"/>
              <w:rPr>
                <w:rFonts w:ascii="Calibri" w:hAnsi="Calibri"/>
                <w:lang w:val="sr-Cyrl-CS"/>
              </w:rPr>
            </w:pPr>
            <w:r w:rsidRPr="001F40EB">
              <w:rPr>
                <w:rFonts w:ascii="Calibri" w:hAnsi="Calibri"/>
                <w:lang w:val="sr-Cyrl-CS"/>
              </w:rPr>
              <w:t>5.</w:t>
            </w:r>
          </w:p>
        </w:tc>
        <w:tc>
          <w:tcPr>
            <w:tcW w:w="3412" w:type="dxa"/>
          </w:tcPr>
          <w:p w14:paraId="58FB2B1B" w14:textId="7AD17D22" w:rsidR="00836F00" w:rsidRPr="00A36791" w:rsidRDefault="00A36791" w:rsidP="00044D25">
            <w:pPr>
              <w:spacing w:after="0"/>
              <w:rPr>
                <w:rFonts w:ascii="Calibri" w:hAnsi="Calibri"/>
                <w:lang w:val="sr-Latn-RS"/>
              </w:rPr>
            </w:pPr>
            <w:r>
              <w:rPr>
                <w:rFonts w:ascii="Calibri" w:hAnsi="Calibri"/>
                <w:lang w:val="sr-Latn-RS"/>
              </w:rPr>
              <w:t>Volonteri</w:t>
            </w:r>
          </w:p>
        </w:tc>
        <w:tc>
          <w:tcPr>
            <w:tcW w:w="1730" w:type="dxa"/>
          </w:tcPr>
          <w:p w14:paraId="36B19C7A" w14:textId="77777777" w:rsidR="00836F00" w:rsidRPr="001F40EB" w:rsidRDefault="00836F00" w:rsidP="00044D25">
            <w:pPr>
              <w:spacing w:after="0"/>
              <w:jc w:val="center"/>
              <w:rPr>
                <w:rFonts w:ascii="Calibri" w:hAnsi="Calibri"/>
              </w:rPr>
            </w:pPr>
            <w:r w:rsidRPr="001F40EB">
              <w:rPr>
                <w:rFonts w:ascii="Calibri" w:hAnsi="Calibri"/>
              </w:rPr>
              <w:t>-</w:t>
            </w:r>
          </w:p>
        </w:tc>
        <w:tc>
          <w:tcPr>
            <w:tcW w:w="1731" w:type="dxa"/>
          </w:tcPr>
          <w:p w14:paraId="56CCBCDA" w14:textId="77777777" w:rsidR="00836F00" w:rsidRPr="001F40EB" w:rsidRDefault="00836F00" w:rsidP="00044D25">
            <w:pPr>
              <w:spacing w:after="0"/>
              <w:jc w:val="center"/>
              <w:rPr>
                <w:rFonts w:ascii="Calibri" w:hAnsi="Calibri"/>
              </w:rPr>
            </w:pPr>
            <w:r w:rsidRPr="001F40EB">
              <w:rPr>
                <w:rFonts w:ascii="Calibri" w:hAnsi="Calibri"/>
              </w:rPr>
              <w:t>-</w:t>
            </w:r>
          </w:p>
        </w:tc>
        <w:tc>
          <w:tcPr>
            <w:tcW w:w="1769" w:type="dxa"/>
          </w:tcPr>
          <w:p w14:paraId="0775CA72" w14:textId="77777777" w:rsidR="00836F00" w:rsidRPr="001F40EB" w:rsidRDefault="00836F00" w:rsidP="00044D25">
            <w:pPr>
              <w:spacing w:after="0"/>
              <w:jc w:val="center"/>
              <w:rPr>
                <w:rFonts w:ascii="Calibri" w:hAnsi="Calibri"/>
                <w:lang w:val="sr-Cyrl-RS"/>
              </w:rPr>
            </w:pPr>
            <w:r w:rsidRPr="001F40EB">
              <w:rPr>
                <w:rFonts w:ascii="Calibri" w:hAnsi="Calibri"/>
                <w:lang w:val="sr-Cyrl-RS"/>
              </w:rPr>
              <w:t>-</w:t>
            </w:r>
          </w:p>
        </w:tc>
      </w:tr>
      <w:tr w:rsidR="00836F00" w:rsidRPr="001F40EB" w14:paraId="7A38A8E8" w14:textId="77777777" w:rsidTr="00044D25">
        <w:tc>
          <w:tcPr>
            <w:tcW w:w="645" w:type="dxa"/>
          </w:tcPr>
          <w:p w14:paraId="672BEB8F" w14:textId="77777777" w:rsidR="00836F00" w:rsidRPr="001F40EB" w:rsidRDefault="00836F00" w:rsidP="00044D25">
            <w:pPr>
              <w:spacing w:after="0"/>
              <w:rPr>
                <w:rFonts w:ascii="Calibri" w:hAnsi="Calibri"/>
                <w:lang w:val="sr-Cyrl-CS"/>
              </w:rPr>
            </w:pPr>
          </w:p>
        </w:tc>
        <w:tc>
          <w:tcPr>
            <w:tcW w:w="3412" w:type="dxa"/>
          </w:tcPr>
          <w:p w14:paraId="1AF8C6EF" w14:textId="4FAC5E5F" w:rsidR="00836F00" w:rsidRPr="00A36791" w:rsidRDefault="00A36791" w:rsidP="00044D25">
            <w:pPr>
              <w:spacing w:after="0"/>
              <w:rPr>
                <w:rFonts w:ascii="Calibri" w:hAnsi="Calibri"/>
                <w:b/>
                <w:lang w:val="sr-Latn-RS"/>
              </w:rPr>
            </w:pPr>
            <w:r>
              <w:rPr>
                <w:rFonts w:ascii="Calibri" w:hAnsi="Calibri"/>
                <w:b/>
                <w:lang w:val="sr-Latn-RS"/>
              </w:rPr>
              <w:t>UKUPNO</w:t>
            </w:r>
          </w:p>
        </w:tc>
        <w:tc>
          <w:tcPr>
            <w:tcW w:w="1730" w:type="dxa"/>
          </w:tcPr>
          <w:p w14:paraId="54F48D93" w14:textId="77777777" w:rsidR="00836F00" w:rsidRPr="00810FDB" w:rsidRDefault="00836F00" w:rsidP="00044D25">
            <w:pPr>
              <w:spacing w:after="0"/>
              <w:jc w:val="center"/>
              <w:rPr>
                <w:rFonts w:ascii="Calibri" w:hAnsi="Calibri"/>
                <w:lang w:val="sr-Cyrl-BA"/>
              </w:rPr>
            </w:pPr>
            <w:r>
              <w:rPr>
                <w:rFonts w:ascii="Calibri" w:hAnsi="Calibri"/>
                <w:lang w:val="sr-Cyrl-BA"/>
              </w:rPr>
              <w:t>4</w:t>
            </w:r>
          </w:p>
        </w:tc>
        <w:tc>
          <w:tcPr>
            <w:tcW w:w="1731" w:type="dxa"/>
          </w:tcPr>
          <w:p w14:paraId="44E81692" w14:textId="77777777" w:rsidR="00836F00" w:rsidRPr="00810FDB" w:rsidRDefault="00836F00" w:rsidP="00044D25">
            <w:pPr>
              <w:spacing w:after="0"/>
              <w:jc w:val="center"/>
              <w:rPr>
                <w:rFonts w:ascii="Calibri" w:hAnsi="Calibri"/>
                <w:lang w:val="sr-Cyrl-BA"/>
              </w:rPr>
            </w:pPr>
            <w:r>
              <w:rPr>
                <w:rFonts w:ascii="Calibri" w:hAnsi="Calibri"/>
                <w:lang w:val="sr-Cyrl-BA"/>
              </w:rPr>
              <w:t>4</w:t>
            </w:r>
          </w:p>
        </w:tc>
        <w:tc>
          <w:tcPr>
            <w:tcW w:w="1769" w:type="dxa"/>
          </w:tcPr>
          <w:p w14:paraId="16B6B489" w14:textId="77777777" w:rsidR="00836F00" w:rsidRPr="001F40EB" w:rsidRDefault="00836F00" w:rsidP="00044D25">
            <w:pPr>
              <w:spacing w:after="0"/>
              <w:jc w:val="center"/>
              <w:rPr>
                <w:rFonts w:ascii="Calibri" w:hAnsi="Calibri"/>
                <w:lang w:val="sr-Cyrl-RS"/>
              </w:rPr>
            </w:pPr>
            <w:r>
              <w:rPr>
                <w:rFonts w:ascii="Calibri" w:hAnsi="Calibri"/>
                <w:lang w:val="sr-Cyrl-RS"/>
              </w:rPr>
              <w:t>4</w:t>
            </w:r>
          </w:p>
        </w:tc>
      </w:tr>
      <w:tr w:rsidR="00836F00" w:rsidRPr="001F40EB" w14:paraId="188E70B2" w14:textId="77777777" w:rsidTr="00044D25">
        <w:tc>
          <w:tcPr>
            <w:tcW w:w="645" w:type="dxa"/>
          </w:tcPr>
          <w:p w14:paraId="6AB4D4E0" w14:textId="77777777" w:rsidR="00836F00" w:rsidRPr="001F40EB" w:rsidRDefault="00836F00" w:rsidP="00044D25">
            <w:pPr>
              <w:spacing w:after="0"/>
              <w:rPr>
                <w:rFonts w:ascii="Calibri" w:hAnsi="Calibri"/>
                <w:lang w:val="sr-Cyrl-CS"/>
              </w:rPr>
            </w:pPr>
            <w:r w:rsidRPr="001F40EB">
              <w:rPr>
                <w:rFonts w:ascii="Calibri" w:hAnsi="Calibri"/>
                <w:lang w:val="sr-Cyrl-CS"/>
              </w:rPr>
              <w:t>6.</w:t>
            </w:r>
          </w:p>
        </w:tc>
        <w:tc>
          <w:tcPr>
            <w:tcW w:w="3412" w:type="dxa"/>
          </w:tcPr>
          <w:p w14:paraId="3657744F" w14:textId="7E664A18" w:rsidR="00836F00" w:rsidRPr="00A36791" w:rsidRDefault="00A36791" w:rsidP="00044D25">
            <w:pPr>
              <w:spacing w:after="0"/>
              <w:rPr>
                <w:rFonts w:ascii="Calibri" w:hAnsi="Calibri"/>
                <w:lang w:val="sr-Latn-RS"/>
              </w:rPr>
            </w:pPr>
            <w:r>
              <w:rPr>
                <w:rFonts w:ascii="Calibri" w:hAnsi="Calibri"/>
                <w:lang w:val="sr-Latn-RS"/>
              </w:rPr>
              <w:t>Muškaraca - zaposleni</w:t>
            </w:r>
          </w:p>
        </w:tc>
        <w:tc>
          <w:tcPr>
            <w:tcW w:w="1730" w:type="dxa"/>
          </w:tcPr>
          <w:p w14:paraId="5415D9DB" w14:textId="77777777" w:rsidR="00836F00" w:rsidRPr="001F40EB" w:rsidRDefault="00836F00" w:rsidP="00044D25">
            <w:pPr>
              <w:spacing w:after="0"/>
              <w:jc w:val="center"/>
              <w:rPr>
                <w:rFonts w:ascii="Calibri" w:hAnsi="Calibri"/>
              </w:rPr>
            </w:pPr>
            <w:r w:rsidRPr="001F40EB">
              <w:rPr>
                <w:rFonts w:ascii="Calibri" w:hAnsi="Calibri"/>
              </w:rPr>
              <w:t>2</w:t>
            </w:r>
          </w:p>
        </w:tc>
        <w:tc>
          <w:tcPr>
            <w:tcW w:w="1731" w:type="dxa"/>
          </w:tcPr>
          <w:p w14:paraId="65539A9F" w14:textId="77777777" w:rsidR="00836F00" w:rsidRPr="001F40EB" w:rsidRDefault="00836F00" w:rsidP="00044D25">
            <w:pPr>
              <w:spacing w:after="0"/>
              <w:jc w:val="center"/>
              <w:rPr>
                <w:rFonts w:ascii="Calibri" w:hAnsi="Calibri"/>
              </w:rPr>
            </w:pPr>
            <w:r w:rsidRPr="001F40EB">
              <w:rPr>
                <w:rFonts w:ascii="Calibri" w:hAnsi="Calibri"/>
              </w:rPr>
              <w:t>2</w:t>
            </w:r>
          </w:p>
        </w:tc>
        <w:tc>
          <w:tcPr>
            <w:tcW w:w="1769" w:type="dxa"/>
          </w:tcPr>
          <w:p w14:paraId="535FAD76" w14:textId="77777777" w:rsidR="00836F00" w:rsidRPr="001F40EB" w:rsidRDefault="00836F00" w:rsidP="00044D25">
            <w:pPr>
              <w:spacing w:after="0"/>
              <w:jc w:val="center"/>
              <w:rPr>
                <w:rFonts w:ascii="Calibri" w:hAnsi="Calibri"/>
                <w:lang w:val="sr-Cyrl-RS"/>
              </w:rPr>
            </w:pPr>
            <w:r w:rsidRPr="001F40EB">
              <w:rPr>
                <w:rFonts w:ascii="Calibri" w:hAnsi="Calibri"/>
                <w:lang w:val="sr-Cyrl-RS"/>
              </w:rPr>
              <w:t>2</w:t>
            </w:r>
          </w:p>
        </w:tc>
      </w:tr>
      <w:tr w:rsidR="00836F00" w:rsidRPr="001F40EB" w14:paraId="685CC1D0" w14:textId="77777777" w:rsidTr="00044D25">
        <w:tc>
          <w:tcPr>
            <w:tcW w:w="645" w:type="dxa"/>
          </w:tcPr>
          <w:p w14:paraId="2B861490" w14:textId="77777777" w:rsidR="00836F00" w:rsidRPr="001F40EB" w:rsidRDefault="00836F00" w:rsidP="00044D25">
            <w:pPr>
              <w:spacing w:after="0"/>
              <w:rPr>
                <w:rFonts w:ascii="Calibri" w:hAnsi="Calibri"/>
                <w:lang w:val="sr-Cyrl-CS"/>
              </w:rPr>
            </w:pPr>
            <w:r w:rsidRPr="001F40EB">
              <w:rPr>
                <w:rFonts w:ascii="Calibri" w:hAnsi="Calibri"/>
                <w:lang w:val="sr-Cyrl-CS"/>
              </w:rPr>
              <w:t>7.</w:t>
            </w:r>
          </w:p>
        </w:tc>
        <w:tc>
          <w:tcPr>
            <w:tcW w:w="3412" w:type="dxa"/>
          </w:tcPr>
          <w:p w14:paraId="51CF9F1E" w14:textId="71CCF4F3" w:rsidR="00836F00" w:rsidRPr="00A36791" w:rsidRDefault="00A36791" w:rsidP="00044D25">
            <w:pPr>
              <w:spacing w:after="0"/>
              <w:rPr>
                <w:rFonts w:ascii="Calibri" w:hAnsi="Calibri"/>
                <w:lang w:val="sr-Latn-RS"/>
              </w:rPr>
            </w:pPr>
            <w:r>
              <w:rPr>
                <w:rFonts w:ascii="Calibri" w:hAnsi="Calibri"/>
                <w:lang w:val="sr-Latn-RS"/>
              </w:rPr>
              <w:t>Žene - zaposlene</w:t>
            </w:r>
          </w:p>
        </w:tc>
        <w:tc>
          <w:tcPr>
            <w:tcW w:w="1730" w:type="dxa"/>
          </w:tcPr>
          <w:p w14:paraId="251834B1" w14:textId="77777777" w:rsidR="00836F00" w:rsidRPr="00810FDB" w:rsidRDefault="00836F00" w:rsidP="00044D25">
            <w:pPr>
              <w:spacing w:after="0"/>
              <w:jc w:val="center"/>
              <w:rPr>
                <w:rFonts w:ascii="Calibri" w:hAnsi="Calibri"/>
                <w:lang w:val="sr-Cyrl-BA"/>
              </w:rPr>
            </w:pPr>
            <w:r>
              <w:rPr>
                <w:rFonts w:ascii="Calibri" w:hAnsi="Calibri"/>
                <w:lang w:val="sr-Cyrl-BA"/>
              </w:rPr>
              <w:t>2</w:t>
            </w:r>
          </w:p>
        </w:tc>
        <w:tc>
          <w:tcPr>
            <w:tcW w:w="1731" w:type="dxa"/>
          </w:tcPr>
          <w:p w14:paraId="2CAA2845" w14:textId="77777777" w:rsidR="00836F00" w:rsidRPr="00810FDB" w:rsidRDefault="00836F00" w:rsidP="00044D25">
            <w:pPr>
              <w:spacing w:after="0"/>
              <w:jc w:val="center"/>
              <w:rPr>
                <w:rFonts w:ascii="Calibri" w:hAnsi="Calibri"/>
                <w:lang w:val="sr-Cyrl-BA"/>
              </w:rPr>
            </w:pPr>
            <w:r>
              <w:rPr>
                <w:rFonts w:ascii="Calibri" w:hAnsi="Calibri"/>
                <w:lang w:val="sr-Cyrl-BA"/>
              </w:rPr>
              <w:t>2</w:t>
            </w:r>
          </w:p>
        </w:tc>
        <w:tc>
          <w:tcPr>
            <w:tcW w:w="1769" w:type="dxa"/>
          </w:tcPr>
          <w:p w14:paraId="16D79ADD" w14:textId="77777777" w:rsidR="00836F00" w:rsidRPr="001F40EB" w:rsidRDefault="00836F00" w:rsidP="00044D25">
            <w:pPr>
              <w:spacing w:after="0"/>
              <w:jc w:val="center"/>
              <w:rPr>
                <w:rFonts w:ascii="Calibri" w:hAnsi="Calibri"/>
                <w:lang w:val="sr-Cyrl-RS"/>
              </w:rPr>
            </w:pPr>
            <w:r>
              <w:rPr>
                <w:rFonts w:ascii="Calibri" w:hAnsi="Calibri"/>
                <w:lang w:val="sr-Cyrl-RS"/>
              </w:rPr>
              <w:t>2</w:t>
            </w:r>
          </w:p>
        </w:tc>
      </w:tr>
      <w:tr w:rsidR="00836F00" w:rsidRPr="001F40EB" w14:paraId="30B0F18F" w14:textId="77777777" w:rsidTr="00044D25">
        <w:tc>
          <w:tcPr>
            <w:tcW w:w="645" w:type="dxa"/>
          </w:tcPr>
          <w:p w14:paraId="498424E0" w14:textId="77777777" w:rsidR="00836F00" w:rsidRPr="001F40EB" w:rsidRDefault="00836F00" w:rsidP="00044D25">
            <w:pPr>
              <w:spacing w:after="0"/>
              <w:rPr>
                <w:rFonts w:ascii="Calibri" w:hAnsi="Calibri"/>
                <w:lang w:val="sr-Cyrl-CS"/>
              </w:rPr>
            </w:pPr>
            <w:r w:rsidRPr="001F40EB">
              <w:rPr>
                <w:rFonts w:ascii="Calibri" w:hAnsi="Calibri"/>
                <w:lang w:val="sr-Cyrl-CS"/>
              </w:rPr>
              <w:t>8.</w:t>
            </w:r>
          </w:p>
        </w:tc>
        <w:tc>
          <w:tcPr>
            <w:tcW w:w="3412" w:type="dxa"/>
          </w:tcPr>
          <w:p w14:paraId="6D8776D2" w14:textId="056D0B4F" w:rsidR="00836F00" w:rsidRPr="001C78F5" w:rsidRDefault="001C78F5" w:rsidP="00044D25">
            <w:pPr>
              <w:spacing w:after="0"/>
              <w:rPr>
                <w:rFonts w:ascii="Calibri" w:hAnsi="Calibri"/>
                <w:lang w:val="sr-Latn-RS"/>
              </w:rPr>
            </w:pPr>
            <w:r>
              <w:rPr>
                <w:rFonts w:ascii="Calibri" w:hAnsi="Calibri"/>
                <w:lang w:val="sr-Latn-RS"/>
              </w:rPr>
              <w:t>Do 35 godina - zaposleni</w:t>
            </w:r>
          </w:p>
        </w:tc>
        <w:tc>
          <w:tcPr>
            <w:tcW w:w="1730" w:type="dxa"/>
          </w:tcPr>
          <w:p w14:paraId="00E64124" w14:textId="77777777" w:rsidR="00836F00" w:rsidRPr="001F40EB" w:rsidRDefault="00836F00" w:rsidP="00044D25">
            <w:pPr>
              <w:spacing w:after="0"/>
              <w:jc w:val="center"/>
              <w:rPr>
                <w:rFonts w:ascii="Calibri" w:hAnsi="Calibri"/>
              </w:rPr>
            </w:pPr>
            <w:r w:rsidRPr="001F40EB">
              <w:rPr>
                <w:rFonts w:ascii="Calibri" w:hAnsi="Calibri"/>
              </w:rPr>
              <w:t>0</w:t>
            </w:r>
          </w:p>
        </w:tc>
        <w:tc>
          <w:tcPr>
            <w:tcW w:w="1731" w:type="dxa"/>
          </w:tcPr>
          <w:p w14:paraId="1C5DB675" w14:textId="77777777" w:rsidR="00836F00" w:rsidRPr="001F40EB" w:rsidRDefault="00836F00" w:rsidP="00044D25">
            <w:pPr>
              <w:spacing w:after="0"/>
              <w:jc w:val="center"/>
              <w:rPr>
                <w:rFonts w:ascii="Calibri" w:hAnsi="Calibri"/>
              </w:rPr>
            </w:pPr>
            <w:r w:rsidRPr="001F40EB">
              <w:rPr>
                <w:rFonts w:ascii="Calibri" w:hAnsi="Calibri"/>
              </w:rPr>
              <w:t>0</w:t>
            </w:r>
          </w:p>
        </w:tc>
        <w:tc>
          <w:tcPr>
            <w:tcW w:w="1769" w:type="dxa"/>
          </w:tcPr>
          <w:p w14:paraId="522D58B5" w14:textId="77777777" w:rsidR="00836F00" w:rsidRPr="001F40EB" w:rsidRDefault="00836F00" w:rsidP="00044D25">
            <w:pPr>
              <w:spacing w:after="0"/>
              <w:jc w:val="center"/>
              <w:rPr>
                <w:rFonts w:ascii="Calibri" w:hAnsi="Calibri"/>
                <w:lang w:val="sr-Cyrl-RS"/>
              </w:rPr>
            </w:pPr>
            <w:r w:rsidRPr="001F40EB">
              <w:rPr>
                <w:rFonts w:ascii="Calibri" w:hAnsi="Calibri"/>
                <w:lang w:val="sr-Cyrl-RS"/>
              </w:rPr>
              <w:t>-</w:t>
            </w:r>
          </w:p>
        </w:tc>
      </w:tr>
      <w:tr w:rsidR="00836F00" w:rsidRPr="001F40EB" w14:paraId="3C06E177" w14:textId="77777777" w:rsidTr="00044D25">
        <w:tc>
          <w:tcPr>
            <w:tcW w:w="645" w:type="dxa"/>
          </w:tcPr>
          <w:p w14:paraId="0F2FB5FF" w14:textId="77777777" w:rsidR="00836F00" w:rsidRPr="001F40EB" w:rsidRDefault="00836F00" w:rsidP="00044D25">
            <w:pPr>
              <w:spacing w:after="0"/>
              <w:rPr>
                <w:rFonts w:ascii="Calibri" w:hAnsi="Calibri"/>
                <w:lang w:val="sr-Cyrl-CS"/>
              </w:rPr>
            </w:pPr>
            <w:r w:rsidRPr="001F40EB">
              <w:rPr>
                <w:rFonts w:ascii="Calibri" w:hAnsi="Calibri"/>
                <w:lang w:val="sr-Cyrl-CS"/>
              </w:rPr>
              <w:t>9.</w:t>
            </w:r>
          </w:p>
        </w:tc>
        <w:tc>
          <w:tcPr>
            <w:tcW w:w="3412" w:type="dxa"/>
          </w:tcPr>
          <w:p w14:paraId="3465B035" w14:textId="7B12CDB8" w:rsidR="00836F00" w:rsidRPr="001C78F5" w:rsidRDefault="001C78F5" w:rsidP="00044D25">
            <w:pPr>
              <w:spacing w:after="0"/>
              <w:rPr>
                <w:rFonts w:ascii="Calibri" w:hAnsi="Calibri"/>
                <w:lang w:val="sr-Latn-RS"/>
              </w:rPr>
            </w:pPr>
            <w:r>
              <w:rPr>
                <w:rFonts w:ascii="Calibri" w:hAnsi="Calibri"/>
                <w:lang w:val="sr-Latn-RS"/>
              </w:rPr>
              <w:t>Preko 35 godina - zaposleni</w:t>
            </w:r>
          </w:p>
        </w:tc>
        <w:tc>
          <w:tcPr>
            <w:tcW w:w="1730" w:type="dxa"/>
          </w:tcPr>
          <w:p w14:paraId="3C25C06A" w14:textId="77777777" w:rsidR="00836F00" w:rsidRPr="00810FDB" w:rsidRDefault="00836F00" w:rsidP="00044D25">
            <w:pPr>
              <w:spacing w:after="0"/>
              <w:jc w:val="center"/>
              <w:rPr>
                <w:rFonts w:ascii="Calibri" w:hAnsi="Calibri"/>
                <w:lang w:val="sr-Cyrl-BA"/>
              </w:rPr>
            </w:pPr>
            <w:r>
              <w:rPr>
                <w:rFonts w:ascii="Calibri" w:hAnsi="Calibri"/>
                <w:lang w:val="sr-Cyrl-BA"/>
              </w:rPr>
              <w:t>4</w:t>
            </w:r>
          </w:p>
        </w:tc>
        <w:tc>
          <w:tcPr>
            <w:tcW w:w="1731" w:type="dxa"/>
          </w:tcPr>
          <w:p w14:paraId="0F537036" w14:textId="77777777" w:rsidR="00836F00" w:rsidRPr="00810FDB" w:rsidRDefault="00836F00" w:rsidP="00044D25">
            <w:pPr>
              <w:spacing w:after="0"/>
              <w:jc w:val="center"/>
              <w:rPr>
                <w:rFonts w:ascii="Calibri" w:hAnsi="Calibri"/>
                <w:lang w:val="sr-Cyrl-BA"/>
              </w:rPr>
            </w:pPr>
            <w:r>
              <w:rPr>
                <w:rFonts w:ascii="Calibri" w:hAnsi="Calibri"/>
                <w:lang w:val="sr-Cyrl-BA"/>
              </w:rPr>
              <w:t>4</w:t>
            </w:r>
          </w:p>
        </w:tc>
        <w:tc>
          <w:tcPr>
            <w:tcW w:w="1769" w:type="dxa"/>
          </w:tcPr>
          <w:p w14:paraId="0F0488F5" w14:textId="77777777" w:rsidR="00836F00" w:rsidRPr="001F40EB" w:rsidRDefault="00836F00" w:rsidP="00044D25">
            <w:pPr>
              <w:spacing w:after="0"/>
              <w:jc w:val="center"/>
              <w:rPr>
                <w:rFonts w:ascii="Calibri" w:hAnsi="Calibri"/>
                <w:lang w:val="sr-Cyrl-RS"/>
              </w:rPr>
            </w:pPr>
            <w:r>
              <w:rPr>
                <w:rFonts w:ascii="Calibri" w:hAnsi="Calibri"/>
                <w:lang w:val="sr-Cyrl-RS"/>
              </w:rPr>
              <w:t>4</w:t>
            </w:r>
          </w:p>
        </w:tc>
      </w:tr>
      <w:tr w:rsidR="00836F00" w:rsidRPr="001F40EB" w14:paraId="1CEAF55B" w14:textId="77777777" w:rsidTr="00044D25">
        <w:tc>
          <w:tcPr>
            <w:tcW w:w="645" w:type="dxa"/>
          </w:tcPr>
          <w:p w14:paraId="6F04707D" w14:textId="77777777" w:rsidR="00836F00" w:rsidRPr="001F40EB" w:rsidRDefault="00836F00" w:rsidP="00044D25">
            <w:pPr>
              <w:spacing w:after="0"/>
              <w:rPr>
                <w:rFonts w:ascii="Calibri" w:hAnsi="Calibri"/>
                <w:lang w:val="sr-Cyrl-CS"/>
              </w:rPr>
            </w:pPr>
          </w:p>
        </w:tc>
        <w:tc>
          <w:tcPr>
            <w:tcW w:w="3412" w:type="dxa"/>
          </w:tcPr>
          <w:p w14:paraId="185C5895" w14:textId="3A606F65" w:rsidR="00836F00" w:rsidRPr="001C78F5" w:rsidRDefault="001C78F5" w:rsidP="00044D25">
            <w:pPr>
              <w:spacing w:after="0"/>
              <w:rPr>
                <w:rFonts w:ascii="Calibri" w:hAnsi="Calibri"/>
                <w:b/>
                <w:lang w:val="sr-Latn-RS"/>
              </w:rPr>
            </w:pPr>
            <w:r>
              <w:rPr>
                <w:rFonts w:ascii="Calibri" w:hAnsi="Calibri"/>
                <w:b/>
                <w:lang w:val="sr-Latn-RS"/>
              </w:rPr>
              <w:t>PROSJEČAN NETO LIČNI DOHODAK PO ZAPOSLENOM</w:t>
            </w:r>
          </w:p>
        </w:tc>
        <w:tc>
          <w:tcPr>
            <w:tcW w:w="1730" w:type="dxa"/>
          </w:tcPr>
          <w:p w14:paraId="29BF18A2" w14:textId="77777777" w:rsidR="00836F00" w:rsidRPr="001F40EB" w:rsidRDefault="00836F00" w:rsidP="00044D25">
            <w:pPr>
              <w:spacing w:after="0"/>
              <w:jc w:val="center"/>
              <w:rPr>
                <w:rFonts w:ascii="Calibri" w:hAnsi="Calibri"/>
                <w:color w:val="FF0000"/>
                <w:lang w:val="sr-Latn-BA"/>
              </w:rPr>
            </w:pPr>
          </w:p>
        </w:tc>
        <w:tc>
          <w:tcPr>
            <w:tcW w:w="1731" w:type="dxa"/>
          </w:tcPr>
          <w:p w14:paraId="2320C3CA" w14:textId="77777777" w:rsidR="00836F00" w:rsidRPr="001F40EB" w:rsidRDefault="00836F00" w:rsidP="00044D25">
            <w:pPr>
              <w:spacing w:after="0"/>
              <w:jc w:val="center"/>
              <w:rPr>
                <w:rFonts w:ascii="Calibri" w:hAnsi="Calibri"/>
                <w:color w:val="FF0000"/>
              </w:rPr>
            </w:pPr>
          </w:p>
        </w:tc>
        <w:tc>
          <w:tcPr>
            <w:tcW w:w="1769" w:type="dxa"/>
          </w:tcPr>
          <w:p w14:paraId="3B03D40E" w14:textId="77777777" w:rsidR="00836F00" w:rsidRPr="001F40EB" w:rsidRDefault="00836F00" w:rsidP="00044D25">
            <w:pPr>
              <w:spacing w:after="0"/>
              <w:jc w:val="center"/>
              <w:rPr>
                <w:rFonts w:ascii="Calibri" w:hAnsi="Calibri"/>
                <w:color w:val="FF0000"/>
              </w:rPr>
            </w:pPr>
          </w:p>
        </w:tc>
      </w:tr>
      <w:tr w:rsidR="00836F00" w:rsidRPr="001F40EB" w14:paraId="7EA06275" w14:textId="77777777" w:rsidTr="00044D25">
        <w:tc>
          <w:tcPr>
            <w:tcW w:w="645" w:type="dxa"/>
          </w:tcPr>
          <w:p w14:paraId="7CD3567B" w14:textId="77777777" w:rsidR="00836F00" w:rsidRPr="001F40EB" w:rsidRDefault="00836F00" w:rsidP="00044D25">
            <w:pPr>
              <w:spacing w:after="0"/>
              <w:rPr>
                <w:rFonts w:ascii="Calibri" w:hAnsi="Calibri"/>
                <w:lang w:val="sr-Cyrl-CS"/>
              </w:rPr>
            </w:pPr>
            <w:r w:rsidRPr="001F40EB">
              <w:rPr>
                <w:rFonts w:ascii="Calibri" w:hAnsi="Calibri"/>
                <w:lang w:val="sr-Cyrl-CS"/>
              </w:rPr>
              <w:t>10.</w:t>
            </w:r>
          </w:p>
        </w:tc>
        <w:tc>
          <w:tcPr>
            <w:tcW w:w="3412" w:type="dxa"/>
          </w:tcPr>
          <w:p w14:paraId="53C1A1F8" w14:textId="4CCD4616" w:rsidR="00836F00" w:rsidRPr="00513714" w:rsidRDefault="00513714" w:rsidP="00044D25">
            <w:pPr>
              <w:spacing w:after="0"/>
              <w:rPr>
                <w:rFonts w:ascii="Calibri" w:hAnsi="Calibri"/>
                <w:lang w:val="sr-Latn-RS"/>
              </w:rPr>
            </w:pPr>
            <w:r>
              <w:rPr>
                <w:rFonts w:ascii="Calibri" w:hAnsi="Calibri"/>
                <w:lang w:val="sr-Latn-RS"/>
              </w:rPr>
              <w:t>Visoka stručna sprema</w:t>
            </w:r>
            <w:r w:rsidRPr="001F40EB">
              <w:rPr>
                <w:rFonts w:ascii="Calibri" w:hAnsi="Calibri"/>
                <w:lang w:val="sr-Cyrl-CS"/>
              </w:rPr>
              <w:t xml:space="preserve"> </w:t>
            </w:r>
            <w:r>
              <w:rPr>
                <w:rFonts w:ascii="Calibri" w:hAnsi="Calibri"/>
                <w:lang w:val="sr-Latn-RS"/>
              </w:rPr>
              <w:t>Stručni saradnik</w:t>
            </w:r>
          </w:p>
        </w:tc>
        <w:tc>
          <w:tcPr>
            <w:tcW w:w="1730" w:type="dxa"/>
          </w:tcPr>
          <w:p w14:paraId="466F9670" w14:textId="77777777" w:rsidR="00836F00" w:rsidRPr="001F40EB" w:rsidRDefault="00836F00" w:rsidP="00044D25">
            <w:pPr>
              <w:spacing w:after="0"/>
              <w:jc w:val="center"/>
              <w:rPr>
                <w:rFonts w:ascii="Calibri" w:hAnsi="Calibri"/>
                <w:lang w:val="sr-Cyrl-RS"/>
              </w:rPr>
            </w:pPr>
            <w:r>
              <w:rPr>
                <w:rFonts w:ascii="Calibri" w:hAnsi="Calibri"/>
                <w:lang w:val="sr-Cyrl-RS"/>
              </w:rPr>
              <w:t>919,00</w:t>
            </w:r>
          </w:p>
        </w:tc>
        <w:tc>
          <w:tcPr>
            <w:tcW w:w="1731" w:type="dxa"/>
          </w:tcPr>
          <w:p w14:paraId="41EB1D61" w14:textId="77777777" w:rsidR="00836F00" w:rsidRPr="00810FDB" w:rsidRDefault="00836F00" w:rsidP="00044D25">
            <w:pPr>
              <w:spacing w:after="0"/>
              <w:jc w:val="center"/>
              <w:rPr>
                <w:rFonts w:ascii="Calibri" w:hAnsi="Calibri"/>
                <w:lang w:val="sr-Cyrl-BA"/>
              </w:rPr>
            </w:pPr>
            <w:r>
              <w:rPr>
                <w:rFonts w:ascii="Calibri" w:hAnsi="Calibri"/>
                <w:lang w:val="sr-Cyrl-BA"/>
              </w:rPr>
              <w:t>1.687,92</w:t>
            </w:r>
          </w:p>
        </w:tc>
        <w:tc>
          <w:tcPr>
            <w:tcW w:w="1769" w:type="dxa"/>
          </w:tcPr>
          <w:p w14:paraId="73D2F225" w14:textId="77777777" w:rsidR="00836F00" w:rsidRPr="001F40EB" w:rsidRDefault="00836F00" w:rsidP="00044D25">
            <w:pPr>
              <w:spacing w:after="0"/>
              <w:jc w:val="center"/>
              <w:rPr>
                <w:rFonts w:ascii="Calibri" w:hAnsi="Calibri"/>
                <w:lang w:val="bs-Cyrl-BA"/>
              </w:rPr>
            </w:pPr>
            <w:r>
              <w:rPr>
                <w:rFonts w:ascii="Calibri" w:hAnsi="Calibri"/>
                <w:lang w:val="bs-Cyrl-BA"/>
              </w:rPr>
              <w:t>1.687,92</w:t>
            </w:r>
          </w:p>
        </w:tc>
      </w:tr>
      <w:tr w:rsidR="00513714" w:rsidRPr="001F40EB" w14:paraId="1AA16A43" w14:textId="77777777" w:rsidTr="00044D25">
        <w:tc>
          <w:tcPr>
            <w:tcW w:w="645" w:type="dxa"/>
          </w:tcPr>
          <w:p w14:paraId="69EE2DCB" w14:textId="77777777" w:rsidR="00513714" w:rsidRPr="001F40EB" w:rsidRDefault="00513714" w:rsidP="00513714">
            <w:pPr>
              <w:spacing w:after="0"/>
              <w:rPr>
                <w:rFonts w:ascii="Calibri" w:hAnsi="Calibri"/>
                <w:lang w:val="sr-Cyrl-CS"/>
              </w:rPr>
            </w:pPr>
            <w:r w:rsidRPr="001F40EB">
              <w:rPr>
                <w:rFonts w:ascii="Calibri" w:hAnsi="Calibri"/>
                <w:lang w:val="sr-Cyrl-CS"/>
              </w:rPr>
              <w:t>11.</w:t>
            </w:r>
          </w:p>
        </w:tc>
        <w:tc>
          <w:tcPr>
            <w:tcW w:w="3412" w:type="dxa"/>
          </w:tcPr>
          <w:p w14:paraId="715FB85C" w14:textId="1B672FF5" w:rsidR="00513714" w:rsidRPr="001F40EB" w:rsidRDefault="00513714" w:rsidP="00513714">
            <w:pPr>
              <w:spacing w:after="0"/>
              <w:rPr>
                <w:rFonts w:ascii="Calibri" w:hAnsi="Calibri"/>
                <w:lang w:val="sr-Cyrl-CS"/>
              </w:rPr>
            </w:pPr>
            <w:r>
              <w:rPr>
                <w:rFonts w:ascii="Calibri" w:hAnsi="Calibri"/>
                <w:lang w:val="sr-Latn-RS"/>
              </w:rPr>
              <w:t>Viša školska sprema</w:t>
            </w:r>
          </w:p>
        </w:tc>
        <w:tc>
          <w:tcPr>
            <w:tcW w:w="1730" w:type="dxa"/>
          </w:tcPr>
          <w:p w14:paraId="003085AE" w14:textId="77777777" w:rsidR="00513714" w:rsidRPr="001F40EB" w:rsidRDefault="00513714" w:rsidP="00513714">
            <w:pPr>
              <w:spacing w:after="0"/>
              <w:jc w:val="center"/>
              <w:rPr>
                <w:rFonts w:ascii="Calibri" w:hAnsi="Calibri"/>
              </w:rPr>
            </w:pPr>
            <w:r w:rsidRPr="001F40EB">
              <w:rPr>
                <w:rFonts w:ascii="Calibri" w:hAnsi="Calibri"/>
              </w:rPr>
              <w:t>-</w:t>
            </w:r>
          </w:p>
        </w:tc>
        <w:tc>
          <w:tcPr>
            <w:tcW w:w="1731" w:type="dxa"/>
          </w:tcPr>
          <w:p w14:paraId="6085192F" w14:textId="77777777" w:rsidR="00513714" w:rsidRPr="001F40EB" w:rsidRDefault="00513714" w:rsidP="00513714">
            <w:pPr>
              <w:spacing w:after="0"/>
              <w:jc w:val="center"/>
              <w:rPr>
                <w:rFonts w:ascii="Calibri" w:hAnsi="Calibri"/>
              </w:rPr>
            </w:pPr>
            <w:r w:rsidRPr="001F40EB">
              <w:rPr>
                <w:rFonts w:ascii="Calibri" w:hAnsi="Calibri"/>
              </w:rPr>
              <w:t>-</w:t>
            </w:r>
          </w:p>
        </w:tc>
        <w:tc>
          <w:tcPr>
            <w:tcW w:w="1769" w:type="dxa"/>
          </w:tcPr>
          <w:p w14:paraId="6D240A06" w14:textId="77777777" w:rsidR="00513714" w:rsidRPr="001F40EB" w:rsidRDefault="00513714" w:rsidP="00513714">
            <w:pPr>
              <w:spacing w:after="0"/>
              <w:jc w:val="center"/>
              <w:rPr>
                <w:rFonts w:ascii="Calibri" w:hAnsi="Calibri"/>
              </w:rPr>
            </w:pPr>
            <w:r w:rsidRPr="001F40EB">
              <w:rPr>
                <w:rFonts w:ascii="Calibri" w:hAnsi="Calibri"/>
              </w:rPr>
              <w:t>-</w:t>
            </w:r>
          </w:p>
        </w:tc>
      </w:tr>
      <w:tr w:rsidR="00513714" w:rsidRPr="001F40EB" w14:paraId="7ADB4AD7" w14:textId="77777777" w:rsidTr="00044D25">
        <w:tc>
          <w:tcPr>
            <w:tcW w:w="645" w:type="dxa"/>
          </w:tcPr>
          <w:p w14:paraId="3D765D56" w14:textId="77777777" w:rsidR="00513714" w:rsidRPr="001F40EB" w:rsidRDefault="00513714" w:rsidP="00513714">
            <w:pPr>
              <w:spacing w:after="0"/>
              <w:rPr>
                <w:rFonts w:ascii="Calibri" w:hAnsi="Calibri"/>
                <w:lang w:val="sr-Cyrl-CS"/>
              </w:rPr>
            </w:pPr>
            <w:r w:rsidRPr="001F40EB">
              <w:rPr>
                <w:rFonts w:ascii="Calibri" w:hAnsi="Calibri"/>
                <w:lang w:val="sr-Cyrl-CS"/>
              </w:rPr>
              <w:t>12.</w:t>
            </w:r>
          </w:p>
        </w:tc>
        <w:tc>
          <w:tcPr>
            <w:tcW w:w="3412" w:type="dxa"/>
          </w:tcPr>
          <w:p w14:paraId="00E793A6" w14:textId="2419772E" w:rsidR="00513714" w:rsidRPr="001F40EB" w:rsidRDefault="00513714" w:rsidP="00513714">
            <w:pPr>
              <w:spacing w:after="0"/>
              <w:rPr>
                <w:rFonts w:ascii="Calibri" w:hAnsi="Calibri"/>
                <w:lang w:val="sr-Cyrl-CS"/>
              </w:rPr>
            </w:pPr>
            <w:r>
              <w:rPr>
                <w:rFonts w:ascii="Calibri" w:hAnsi="Calibri"/>
                <w:lang w:val="sr-Latn-RS"/>
              </w:rPr>
              <w:t xml:space="preserve">Srednja str. sprema i KV radnici </w:t>
            </w:r>
          </w:p>
        </w:tc>
        <w:tc>
          <w:tcPr>
            <w:tcW w:w="1730" w:type="dxa"/>
          </w:tcPr>
          <w:p w14:paraId="4F17EDE4" w14:textId="77777777" w:rsidR="00513714" w:rsidRPr="001F40EB" w:rsidRDefault="00513714" w:rsidP="00513714">
            <w:pPr>
              <w:spacing w:after="0"/>
              <w:jc w:val="center"/>
              <w:rPr>
                <w:rFonts w:ascii="Calibri" w:hAnsi="Calibri"/>
                <w:lang w:val="sr-Cyrl-RS"/>
              </w:rPr>
            </w:pPr>
            <w:r>
              <w:rPr>
                <w:rFonts w:ascii="Calibri" w:hAnsi="Calibri"/>
                <w:lang w:val="sr-Cyrl-RS"/>
              </w:rPr>
              <w:t>432,50</w:t>
            </w:r>
          </w:p>
        </w:tc>
        <w:tc>
          <w:tcPr>
            <w:tcW w:w="1731" w:type="dxa"/>
          </w:tcPr>
          <w:p w14:paraId="640E3292" w14:textId="77777777" w:rsidR="00513714" w:rsidRPr="00810FDB" w:rsidRDefault="00513714" w:rsidP="00513714">
            <w:pPr>
              <w:spacing w:after="0"/>
              <w:jc w:val="center"/>
              <w:rPr>
                <w:rFonts w:ascii="Calibri" w:hAnsi="Calibri"/>
                <w:lang w:val="sr-Cyrl-BA"/>
              </w:rPr>
            </w:pPr>
            <w:r>
              <w:rPr>
                <w:rFonts w:ascii="Calibri" w:hAnsi="Calibri"/>
                <w:lang w:val="sr-Cyrl-BA"/>
              </w:rPr>
              <w:t>744,93</w:t>
            </w:r>
          </w:p>
        </w:tc>
        <w:tc>
          <w:tcPr>
            <w:tcW w:w="1769" w:type="dxa"/>
          </w:tcPr>
          <w:p w14:paraId="0FB7022E" w14:textId="77777777" w:rsidR="00513714" w:rsidRPr="00810FDB" w:rsidRDefault="00513714" w:rsidP="00513714">
            <w:pPr>
              <w:spacing w:after="0"/>
              <w:jc w:val="center"/>
              <w:rPr>
                <w:rFonts w:ascii="Calibri" w:hAnsi="Calibri"/>
                <w:lang w:val="sr-Cyrl-BA"/>
              </w:rPr>
            </w:pPr>
            <w:r>
              <w:rPr>
                <w:rFonts w:ascii="Calibri" w:hAnsi="Calibri"/>
                <w:lang w:val="sr-Cyrl-BA"/>
              </w:rPr>
              <w:t>744,93</w:t>
            </w:r>
          </w:p>
        </w:tc>
      </w:tr>
      <w:tr w:rsidR="00513714" w:rsidRPr="001F40EB" w14:paraId="33037FCC" w14:textId="77777777" w:rsidTr="00044D25">
        <w:tc>
          <w:tcPr>
            <w:tcW w:w="645" w:type="dxa"/>
          </w:tcPr>
          <w:p w14:paraId="49D319C8" w14:textId="77777777" w:rsidR="00513714" w:rsidRPr="001F40EB" w:rsidRDefault="00513714" w:rsidP="00513714">
            <w:pPr>
              <w:spacing w:after="0"/>
              <w:rPr>
                <w:rFonts w:ascii="Calibri" w:hAnsi="Calibri"/>
                <w:lang w:val="sr-Cyrl-CS"/>
              </w:rPr>
            </w:pPr>
            <w:r w:rsidRPr="001F40EB">
              <w:rPr>
                <w:rFonts w:ascii="Calibri" w:hAnsi="Calibri"/>
                <w:lang w:val="sr-Cyrl-CS"/>
              </w:rPr>
              <w:t>13.</w:t>
            </w:r>
          </w:p>
        </w:tc>
        <w:tc>
          <w:tcPr>
            <w:tcW w:w="3412" w:type="dxa"/>
          </w:tcPr>
          <w:p w14:paraId="4290FB47" w14:textId="3C897331" w:rsidR="00513714" w:rsidRPr="001F40EB" w:rsidRDefault="00513714" w:rsidP="00513714">
            <w:pPr>
              <w:spacing w:after="0"/>
              <w:rPr>
                <w:rFonts w:ascii="Calibri" w:hAnsi="Calibri"/>
                <w:lang w:val="sr-Cyrl-CS"/>
              </w:rPr>
            </w:pPr>
            <w:r>
              <w:rPr>
                <w:rFonts w:ascii="Calibri" w:hAnsi="Calibri"/>
                <w:lang w:val="sr-Latn-RS"/>
              </w:rPr>
              <w:t xml:space="preserve">Srednja str. sprema i KV radnici </w:t>
            </w:r>
          </w:p>
        </w:tc>
        <w:tc>
          <w:tcPr>
            <w:tcW w:w="1730" w:type="dxa"/>
          </w:tcPr>
          <w:p w14:paraId="4F04A2AA" w14:textId="77777777" w:rsidR="00513714" w:rsidRPr="001F40EB" w:rsidRDefault="00513714" w:rsidP="00513714">
            <w:pPr>
              <w:spacing w:after="0"/>
              <w:jc w:val="center"/>
              <w:rPr>
                <w:rFonts w:ascii="Calibri" w:hAnsi="Calibri"/>
              </w:rPr>
            </w:pPr>
            <w:r w:rsidRPr="001F40EB">
              <w:rPr>
                <w:rFonts w:ascii="Calibri" w:hAnsi="Calibri"/>
              </w:rPr>
              <w:t>-</w:t>
            </w:r>
          </w:p>
        </w:tc>
        <w:tc>
          <w:tcPr>
            <w:tcW w:w="1731" w:type="dxa"/>
          </w:tcPr>
          <w:p w14:paraId="7FE145B8" w14:textId="77777777" w:rsidR="00513714" w:rsidRPr="001F40EB" w:rsidRDefault="00513714" w:rsidP="00513714">
            <w:pPr>
              <w:spacing w:after="0"/>
              <w:jc w:val="center"/>
              <w:rPr>
                <w:rFonts w:ascii="Calibri" w:hAnsi="Calibri"/>
              </w:rPr>
            </w:pPr>
            <w:r w:rsidRPr="001F40EB">
              <w:rPr>
                <w:rFonts w:ascii="Calibri" w:hAnsi="Calibri"/>
              </w:rPr>
              <w:t>-</w:t>
            </w:r>
          </w:p>
        </w:tc>
        <w:tc>
          <w:tcPr>
            <w:tcW w:w="1769" w:type="dxa"/>
          </w:tcPr>
          <w:p w14:paraId="003CAE9D" w14:textId="77777777" w:rsidR="00513714" w:rsidRPr="001F40EB" w:rsidRDefault="00513714" w:rsidP="00513714">
            <w:pPr>
              <w:spacing w:after="0"/>
              <w:jc w:val="center"/>
              <w:rPr>
                <w:rFonts w:ascii="Calibri" w:hAnsi="Calibri"/>
              </w:rPr>
            </w:pPr>
            <w:r w:rsidRPr="001F40EB">
              <w:rPr>
                <w:rFonts w:ascii="Calibri" w:hAnsi="Calibri"/>
              </w:rPr>
              <w:t>-</w:t>
            </w:r>
          </w:p>
        </w:tc>
      </w:tr>
      <w:tr w:rsidR="00513714" w:rsidRPr="001F40EB" w14:paraId="57CD1B65" w14:textId="77777777" w:rsidTr="00044D25">
        <w:tc>
          <w:tcPr>
            <w:tcW w:w="645" w:type="dxa"/>
          </w:tcPr>
          <w:p w14:paraId="284A88E2" w14:textId="77777777" w:rsidR="00513714" w:rsidRPr="001F40EB" w:rsidRDefault="00513714" w:rsidP="00513714">
            <w:pPr>
              <w:rPr>
                <w:rFonts w:ascii="Calibri" w:hAnsi="Calibri"/>
                <w:lang w:val="sr-Cyrl-CS"/>
              </w:rPr>
            </w:pPr>
            <w:r w:rsidRPr="001F40EB">
              <w:rPr>
                <w:rFonts w:ascii="Calibri" w:hAnsi="Calibri"/>
                <w:lang w:val="sr-Cyrl-CS"/>
              </w:rPr>
              <w:t>14.</w:t>
            </w:r>
          </w:p>
        </w:tc>
        <w:tc>
          <w:tcPr>
            <w:tcW w:w="3412" w:type="dxa"/>
          </w:tcPr>
          <w:p w14:paraId="4E720ACF" w14:textId="20F22F3F" w:rsidR="00513714" w:rsidRPr="00513714" w:rsidRDefault="00513714" w:rsidP="00513714">
            <w:pPr>
              <w:rPr>
                <w:rFonts w:ascii="Calibri" w:hAnsi="Calibri"/>
                <w:bCs/>
                <w:lang w:val="sr-Latn-RS"/>
              </w:rPr>
            </w:pPr>
            <w:r w:rsidRPr="00513714">
              <w:rPr>
                <w:rFonts w:ascii="Calibri" w:hAnsi="Calibri"/>
                <w:bCs/>
                <w:lang w:val="sr-Latn-RS"/>
              </w:rPr>
              <w:t>Neto lični dohodak direktora</w:t>
            </w:r>
          </w:p>
        </w:tc>
        <w:tc>
          <w:tcPr>
            <w:tcW w:w="1730" w:type="dxa"/>
          </w:tcPr>
          <w:p w14:paraId="081596B2" w14:textId="77777777" w:rsidR="00513714" w:rsidRPr="001F40EB" w:rsidRDefault="00513714" w:rsidP="00513714">
            <w:pPr>
              <w:jc w:val="center"/>
              <w:rPr>
                <w:rFonts w:ascii="Calibri" w:hAnsi="Calibri"/>
                <w:lang w:val="sr-Cyrl-RS"/>
              </w:rPr>
            </w:pPr>
            <w:r w:rsidRPr="001F40EB">
              <w:rPr>
                <w:rFonts w:ascii="Calibri" w:hAnsi="Calibri"/>
                <w:lang w:val="sr-Cyrl-RS"/>
              </w:rPr>
              <w:t>1.0</w:t>
            </w:r>
            <w:r>
              <w:rPr>
                <w:rFonts w:ascii="Calibri" w:hAnsi="Calibri"/>
                <w:lang w:val="sr-Cyrl-RS"/>
              </w:rPr>
              <w:t>83,00</w:t>
            </w:r>
          </w:p>
        </w:tc>
        <w:tc>
          <w:tcPr>
            <w:tcW w:w="1731" w:type="dxa"/>
          </w:tcPr>
          <w:p w14:paraId="3F42E8EE" w14:textId="77777777" w:rsidR="00513714" w:rsidRPr="00810FDB" w:rsidRDefault="00513714" w:rsidP="00513714">
            <w:pPr>
              <w:jc w:val="center"/>
              <w:rPr>
                <w:rFonts w:ascii="Calibri" w:hAnsi="Calibri"/>
                <w:lang w:val="sr-Cyrl-BA"/>
              </w:rPr>
            </w:pPr>
            <w:r>
              <w:rPr>
                <w:rFonts w:ascii="Calibri" w:hAnsi="Calibri"/>
                <w:lang w:val="sr-Cyrl-BA"/>
              </w:rPr>
              <w:t>2.112,67</w:t>
            </w:r>
          </w:p>
        </w:tc>
        <w:tc>
          <w:tcPr>
            <w:tcW w:w="1769" w:type="dxa"/>
          </w:tcPr>
          <w:p w14:paraId="04EECA22" w14:textId="77777777" w:rsidR="00513714" w:rsidRPr="001F40EB" w:rsidRDefault="00513714" w:rsidP="00513714">
            <w:pPr>
              <w:jc w:val="center"/>
              <w:rPr>
                <w:rFonts w:ascii="Calibri" w:hAnsi="Calibri"/>
                <w:lang w:val="bs-Cyrl-BA"/>
              </w:rPr>
            </w:pPr>
            <w:r>
              <w:rPr>
                <w:rFonts w:ascii="Calibri" w:hAnsi="Calibri"/>
                <w:lang w:val="bs-Cyrl-BA"/>
              </w:rPr>
              <w:t>2.112,67</w:t>
            </w:r>
          </w:p>
        </w:tc>
      </w:tr>
      <w:tr w:rsidR="00513714" w:rsidRPr="001F40EB" w14:paraId="227A1F16" w14:textId="77777777" w:rsidTr="00044D25">
        <w:tc>
          <w:tcPr>
            <w:tcW w:w="645" w:type="dxa"/>
          </w:tcPr>
          <w:p w14:paraId="72A0CF80" w14:textId="77777777" w:rsidR="00513714" w:rsidRPr="001F40EB" w:rsidRDefault="00513714" w:rsidP="00513714">
            <w:pPr>
              <w:rPr>
                <w:rFonts w:ascii="Calibri" w:hAnsi="Calibri"/>
                <w:lang w:val="sr-Cyrl-CS"/>
              </w:rPr>
            </w:pPr>
            <w:r w:rsidRPr="001F40EB">
              <w:rPr>
                <w:rFonts w:ascii="Calibri" w:hAnsi="Calibri"/>
                <w:lang w:val="sr-Cyrl-CS"/>
              </w:rPr>
              <w:t>15.</w:t>
            </w:r>
          </w:p>
        </w:tc>
        <w:tc>
          <w:tcPr>
            <w:tcW w:w="3412" w:type="dxa"/>
          </w:tcPr>
          <w:p w14:paraId="6363AEEF" w14:textId="3435F85D" w:rsidR="00513714" w:rsidRPr="00513714" w:rsidRDefault="00513714" w:rsidP="00513714">
            <w:pPr>
              <w:rPr>
                <w:rFonts w:ascii="Calibri" w:hAnsi="Calibri"/>
                <w:lang w:val="sr-Latn-RS"/>
              </w:rPr>
            </w:pPr>
            <w:r>
              <w:rPr>
                <w:rFonts w:ascii="Calibri" w:hAnsi="Calibri"/>
                <w:lang w:val="sr-Latn-RS"/>
              </w:rPr>
              <w:t>Prosječan lični dohodak u preduzeću / ustanovi</w:t>
            </w:r>
          </w:p>
        </w:tc>
        <w:tc>
          <w:tcPr>
            <w:tcW w:w="1730" w:type="dxa"/>
            <w:vAlign w:val="center"/>
          </w:tcPr>
          <w:p w14:paraId="023AEFE1" w14:textId="77777777" w:rsidR="00513714" w:rsidRPr="001F40EB" w:rsidRDefault="00513714" w:rsidP="00513714">
            <w:pPr>
              <w:jc w:val="center"/>
              <w:rPr>
                <w:rFonts w:ascii="Calibri" w:hAnsi="Calibri"/>
                <w:lang w:val="sr-Cyrl-RS"/>
              </w:rPr>
            </w:pPr>
            <w:r>
              <w:rPr>
                <w:rFonts w:ascii="Calibri" w:hAnsi="Calibri"/>
                <w:lang w:val="sr-Cyrl-RS"/>
              </w:rPr>
              <w:t>675,75</w:t>
            </w:r>
          </w:p>
        </w:tc>
        <w:tc>
          <w:tcPr>
            <w:tcW w:w="1731" w:type="dxa"/>
            <w:vAlign w:val="center"/>
          </w:tcPr>
          <w:p w14:paraId="2A11312E" w14:textId="77777777" w:rsidR="00513714" w:rsidRPr="001F40EB" w:rsidRDefault="00513714" w:rsidP="00513714">
            <w:pPr>
              <w:jc w:val="center"/>
              <w:rPr>
                <w:rFonts w:ascii="Calibri" w:hAnsi="Calibri"/>
                <w:lang w:val="bs-Cyrl-BA"/>
              </w:rPr>
            </w:pPr>
            <w:r>
              <w:rPr>
                <w:rFonts w:ascii="Calibri" w:hAnsi="Calibri"/>
                <w:lang w:val="bs-Cyrl-BA"/>
              </w:rPr>
              <w:t>1.216,42</w:t>
            </w:r>
          </w:p>
        </w:tc>
        <w:tc>
          <w:tcPr>
            <w:tcW w:w="1769" w:type="dxa"/>
            <w:vAlign w:val="center"/>
          </w:tcPr>
          <w:p w14:paraId="70986C28" w14:textId="77777777" w:rsidR="00513714" w:rsidRPr="001F40EB" w:rsidRDefault="00513714" w:rsidP="00513714">
            <w:pPr>
              <w:jc w:val="center"/>
              <w:rPr>
                <w:rFonts w:ascii="Calibri" w:hAnsi="Calibri"/>
                <w:lang w:val="bs-Cyrl-BA"/>
              </w:rPr>
            </w:pPr>
            <w:r>
              <w:rPr>
                <w:rFonts w:ascii="Calibri" w:hAnsi="Calibri"/>
                <w:lang w:val="bs-Cyrl-BA"/>
              </w:rPr>
              <w:t>1.216,42</w:t>
            </w:r>
          </w:p>
        </w:tc>
      </w:tr>
    </w:tbl>
    <w:p w14:paraId="42075FD7" w14:textId="77777777" w:rsidR="00836F00" w:rsidRPr="001F40EB" w:rsidRDefault="00836F00" w:rsidP="00836F00">
      <w:pPr>
        <w:rPr>
          <w:rFonts w:ascii="Calibri" w:hAnsi="Calibri"/>
          <w:lang w:val="sr-Cyrl-CS"/>
        </w:rPr>
      </w:pPr>
    </w:p>
    <w:p w14:paraId="2FF49492" w14:textId="77777777" w:rsidR="00836F00" w:rsidRPr="001F40EB" w:rsidRDefault="00836F00" w:rsidP="00836F00">
      <w:pPr>
        <w:rPr>
          <w:rFonts w:ascii="Calibri" w:hAnsi="Calibri"/>
        </w:rPr>
      </w:pPr>
      <w:r w:rsidRPr="001F40EB">
        <w:rPr>
          <w:rFonts w:ascii="Calibri" w:hAnsi="Calibri"/>
          <w:lang w:val="sr-Cyrl-CS"/>
        </w:rPr>
        <w:t xml:space="preserve">         </w:t>
      </w:r>
    </w:p>
    <w:p w14:paraId="54F47A3B" w14:textId="77777777" w:rsidR="00836F00" w:rsidRDefault="00836F00" w:rsidP="00836F00">
      <w:pPr>
        <w:rPr>
          <w:rFonts w:ascii="Calibri" w:hAnsi="Calibri"/>
          <w:b/>
        </w:rPr>
      </w:pPr>
    </w:p>
    <w:p w14:paraId="4202176E" w14:textId="4DDF6F2B" w:rsidR="00836F00" w:rsidRPr="001F40EB" w:rsidRDefault="00836F00" w:rsidP="00836F00">
      <w:pPr>
        <w:rPr>
          <w:rFonts w:ascii="Calibri" w:hAnsi="Calibri"/>
          <w:b/>
          <w:lang w:val="sr-Cyrl-CS"/>
        </w:rPr>
      </w:pPr>
      <w:r w:rsidRPr="001F40EB">
        <w:rPr>
          <w:rFonts w:ascii="Calibri" w:hAnsi="Calibri"/>
          <w:b/>
          <w:lang w:val="sr-Cyrl-CS"/>
        </w:rPr>
        <w:lastRenderedPageBreak/>
        <w:t>7.</w:t>
      </w:r>
      <w:r w:rsidRPr="001F40EB">
        <w:rPr>
          <w:rFonts w:ascii="Calibri" w:hAnsi="Calibri"/>
          <w:b/>
          <w:lang w:val="sr-Cyrl-BA"/>
        </w:rPr>
        <w:t xml:space="preserve"> </w:t>
      </w:r>
      <w:r w:rsidR="00725B74">
        <w:rPr>
          <w:rFonts w:ascii="Calibri" w:hAnsi="Calibri"/>
          <w:b/>
          <w:lang w:val="sr-Latn-RS"/>
        </w:rPr>
        <w:t>STANJE ZAPOSLENOSTI PO PRAVILNIKU O SISTEMATIZACIJI RADNIH MJESTA</w:t>
      </w:r>
      <w:r w:rsidRPr="001F40EB">
        <w:rPr>
          <w:rFonts w:ascii="Calibri" w:hAnsi="Calibri"/>
          <w:b/>
          <w:lang w:val="sr-Cyrl-CS"/>
        </w:rPr>
        <w:t xml:space="preserve"> </w:t>
      </w:r>
    </w:p>
    <w:p w14:paraId="6549A350" w14:textId="6C97473C" w:rsidR="00836F00" w:rsidRPr="001F40EB" w:rsidRDefault="00836F00" w:rsidP="00836F00">
      <w:pPr>
        <w:rPr>
          <w:rFonts w:ascii="Calibri" w:hAnsi="Calibri"/>
          <w:lang w:val="sr-Cyrl-CS"/>
        </w:rPr>
      </w:pPr>
      <w:r>
        <w:rPr>
          <w:rFonts w:ascii="Calibri" w:hAnsi="Calibri"/>
          <w:lang w:val="sr-Cyrl-CS"/>
        </w:rPr>
        <w:t xml:space="preserve">                                                                                                                                      Та</w:t>
      </w:r>
      <w:r w:rsidR="00725B74">
        <w:rPr>
          <w:rFonts w:ascii="Calibri" w:hAnsi="Calibri"/>
          <w:lang w:val="sr-Latn-RS"/>
        </w:rPr>
        <w:t>b</w:t>
      </w:r>
      <w:r>
        <w:rPr>
          <w:rFonts w:ascii="Calibri" w:hAnsi="Calibri"/>
          <w:lang w:val="sr-Cyrl-CS"/>
        </w:rPr>
        <w:t>. 7</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429"/>
        <w:gridCol w:w="1797"/>
        <w:gridCol w:w="1797"/>
        <w:gridCol w:w="1797"/>
      </w:tblGrid>
      <w:tr w:rsidR="00836F00" w:rsidRPr="001F40EB" w14:paraId="05169B34" w14:textId="77777777" w:rsidTr="00044D25">
        <w:tc>
          <w:tcPr>
            <w:tcW w:w="648" w:type="dxa"/>
          </w:tcPr>
          <w:p w14:paraId="550B116C" w14:textId="155878C1" w:rsidR="00836F00" w:rsidRPr="00BE301D" w:rsidRDefault="00BE301D" w:rsidP="00044D25">
            <w:pPr>
              <w:rPr>
                <w:rFonts w:ascii="Calibri" w:hAnsi="Calibri"/>
                <w:lang w:val="sr-Latn-RS"/>
              </w:rPr>
            </w:pPr>
            <w:r>
              <w:rPr>
                <w:rFonts w:ascii="Calibri" w:hAnsi="Calibri"/>
                <w:lang w:val="sr-Latn-RS"/>
              </w:rPr>
              <w:t>Red. broj</w:t>
            </w:r>
          </w:p>
        </w:tc>
        <w:tc>
          <w:tcPr>
            <w:tcW w:w="3429" w:type="dxa"/>
          </w:tcPr>
          <w:p w14:paraId="24A84283" w14:textId="1DE2DECB" w:rsidR="00836F00" w:rsidRPr="001F40EB" w:rsidRDefault="00667104" w:rsidP="00044D25">
            <w:pPr>
              <w:rPr>
                <w:rFonts w:ascii="Calibri" w:hAnsi="Calibri"/>
                <w:lang w:val="sr-Cyrl-CS"/>
              </w:rPr>
            </w:pPr>
            <w:r>
              <w:rPr>
                <w:rFonts w:ascii="Calibri" w:hAnsi="Calibri"/>
                <w:lang w:val="sr-Latn-RS"/>
              </w:rPr>
              <w:t>Zaposleni po Pravilniku o sistematizaciji radnih mjesta</w:t>
            </w:r>
            <w:r w:rsidR="00836F00" w:rsidRPr="001F40EB">
              <w:rPr>
                <w:rFonts w:ascii="Calibri" w:hAnsi="Calibri"/>
                <w:lang w:val="sr-Cyrl-CS"/>
              </w:rPr>
              <w:t xml:space="preserve"> </w:t>
            </w:r>
          </w:p>
        </w:tc>
        <w:tc>
          <w:tcPr>
            <w:tcW w:w="1797" w:type="dxa"/>
          </w:tcPr>
          <w:p w14:paraId="660C731B" w14:textId="3C7ADB82" w:rsidR="00836F00" w:rsidRPr="00667104" w:rsidRDefault="00667104" w:rsidP="00044D25">
            <w:pPr>
              <w:jc w:val="center"/>
              <w:rPr>
                <w:rFonts w:ascii="Calibri" w:hAnsi="Calibri"/>
                <w:lang w:val="sr-Latn-RS"/>
              </w:rPr>
            </w:pPr>
            <w:r>
              <w:rPr>
                <w:rFonts w:ascii="Calibri" w:hAnsi="Calibri"/>
                <w:lang w:val="sr-Latn-RS"/>
              </w:rPr>
              <w:t>Popunjenost</w:t>
            </w:r>
          </w:p>
          <w:p w14:paraId="06A8B2A5" w14:textId="16A86EA4" w:rsidR="00836F00" w:rsidRPr="00667104" w:rsidRDefault="00836F00" w:rsidP="00044D25">
            <w:pPr>
              <w:jc w:val="center"/>
              <w:rPr>
                <w:rFonts w:ascii="Calibri" w:hAnsi="Calibri"/>
                <w:lang w:val="sr-Latn-RS"/>
              </w:rPr>
            </w:pPr>
            <w:r w:rsidRPr="001F40EB">
              <w:rPr>
                <w:rFonts w:ascii="Calibri" w:hAnsi="Calibri"/>
                <w:lang w:val="sr-Cyrl-CS"/>
              </w:rPr>
              <w:t>20</w:t>
            </w:r>
            <w:r w:rsidRPr="001F40EB">
              <w:rPr>
                <w:rFonts w:ascii="Calibri" w:hAnsi="Calibri"/>
                <w:lang w:val="bs-Latn-BA"/>
              </w:rPr>
              <w:t>2</w:t>
            </w:r>
            <w:r>
              <w:rPr>
                <w:rFonts w:ascii="Calibri" w:hAnsi="Calibri"/>
                <w:lang w:val="sr-Cyrl-BA"/>
              </w:rPr>
              <w:t>1</w:t>
            </w:r>
            <w:r w:rsidRPr="001F40EB">
              <w:rPr>
                <w:rFonts w:ascii="Calibri" w:hAnsi="Calibri"/>
                <w:lang w:val="sr-Cyrl-CS"/>
              </w:rPr>
              <w:t>.</w:t>
            </w:r>
            <w:r w:rsidR="00667104">
              <w:rPr>
                <w:rFonts w:ascii="Calibri" w:hAnsi="Calibri"/>
                <w:lang w:val="sr-Latn-RS"/>
              </w:rPr>
              <w:t>godina</w:t>
            </w:r>
          </w:p>
        </w:tc>
        <w:tc>
          <w:tcPr>
            <w:tcW w:w="1797" w:type="dxa"/>
          </w:tcPr>
          <w:p w14:paraId="2D0C1BDF" w14:textId="77777777" w:rsidR="00667104" w:rsidRPr="00667104" w:rsidRDefault="00667104" w:rsidP="00667104">
            <w:pPr>
              <w:jc w:val="center"/>
              <w:rPr>
                <w:rFonts w:ascii="Calibri" w:hAnsi="Calibri"/>
                <w:lang w:val="sr-Latn-RS"/>
              </w:rPr>
            </w:pPr>
            <w:r>
              <w:rPr>
                <w:rFonts w:ascii="Calibri" w:hAnsi="Calibri"/>
                <w:lang w:val="sr-Latn-RS"/>
              </w:rPr>
              <w:t>Popunjenost</w:t>
            </w:r>
          </w:p>
          <w:p w14:paraId="1B95C077" w14:textId="33AF7CA4" w:rsidR="00836F00" w:rsidRPr="001F40EB" w:rsidRDefault="00667104" w:rsidP="00667104">
            <w:pPr>
              <w:jc w:val="center"/>
              <w:rPr>
                <w:rFonts w:ascii="Calibri" w:hAnsi="Calibri"/>
                <w:lang w:val="sr-Cyrl-CS"/>
              </w:rPr>
            </w:pPr>
            <w:r w:rsidRPr="001F40EB">
              <w:rPr>
                <w:rFonts w:ascii="Calibri" w:hAnsi="Calibri"/>
                <w:lang w:val="sr-Cyrl-CS"/>
              </w:rPr>
              <w:t>20</w:t>
            </w:r>
            <w:r w:rsidRPr="001F40EB">
              <w:rPr>
                <w:rFonts w:ascii="Calibri" w:hAnsi="Calibri"/>
                <w:lang w:val="bs-Latn-BA"/>
              </w:rPr>
              <w:t>2</w:t>
            </w:r>
            <w:r>
              <w:rPr>
                <w:rFonts w:ascii="Calibri" w:hAnsi="Calibri"/>
                <w:lang w:val="sr-Latn-RS"/>
              </w:rPr>
              <w:t>2</w:t>
            </w:r>
            <w:r w:rsidRPr="001F40EB">
              <w:rPr>
                <w:rFonts w:ascii="Calibri" w:hAnsi="Calibri"/>
                <w:lang w:val="sr-Cyrl-CS"/>
              </w:rPr>
              <w:t>.</w:t>
            </w:r>
            <w:r>
              <w:rPr>
                <w:rFonts w:ascii="Calibri" w:hAnsi="Calibri"/>
                <w:lang w:val="sr-Latn-RS"/>
              </w:rPr>
              <w:t>godina</w:t>
            </w:r>
          </w:p>
        </w:tc>
        <w:tc>
          <w:tcPr>
            <w:tcW w:w="1797" w:type="dxa"/>
          </w:tcPr>
          <w:p w14:paraId="2DEFC744" w14:textId="26EA6BD3" w:rsidR="00667104" w:rsidRPr="00667104" w:rsidRDefault="00667104" w:rsidP="00667104">
            <w:pPr>
              <w:jc w:val="center"/>
              <w:rPr>
                <w:rFonts w:ascii="Calibri" w:hAnsi="Calibri"/>
                <w:lang w:val="sr-Latn-RS"/>
              </w:rPr>
            </w:pPr>
            <w:r>
              <w:rPr>
                <w:rFonts w:ascii="Calibri" w:hAnsi="Calibri"/>
                <w:lang w:val="sr-Latn-RS"/>
              </w:rPr>
              <w:t>Plan</w:t>
            </w:r>
          </w:p>
          <w:p w14:paraId="778359BD" w14:textId="73AAD672" w:rsidR="00836F00" w:rsidRPr="001F40EB" w:rsidRDefault="00667104" w:rsidP="00667104">
            <w:pPr>
              <w:jc w:val="center"/>
              <w:rPr>
                <w:rFonts w:ascii="Calibri" w:hAnsi="Calibri"/>
                <w:lang w:val="sr-Cyrl-CS"/>
              </w:rPr>
            </w:pPr>
            <w:r w:rsidRPr="001F40EB">
              <w:rPr>
                <w:rFonts w:ascii="Calibri" w:hAnsi="Calibri"/>
                <w:lang w:val="sr-Cyrl-CS"/>
              </w:rPr>
              <w:t>20</w:t>
            </w:r>
            <w:r w:rsidRPr="001F40EB">
              <w:rPr>
                <w:rFonts w:ascii="Calibri" w:hAnsi="Calibri"/>
                <w:lang w:val="bs-Latn-BA"/>
              </w:rPr>
              <w:t>2</w:t>
            </w:r>
            <w:r w:rsidR="001004AE">
              <w:rPr>
                <w:rFonts w:ascii="Calibri" w:hAnsi="Calibri"/>
                <w:lang w:val="sr-Latn-RS"/>
              </w:rPr>
              <w:t>2</w:t>
            </w:r>
            <w:r w:rsidRPr="001F40EB">
              <w:rPr>
                <w:rFonts w:ascii="Calibri" w:hAnsi="Calibri"/>
                <w:lang w:val="sr-Cyrl-CS"/>
              </w:rPr>
              <w:t>.</w:t>
            </w:r>
            <w:r>
              <w:rPr>
                <w:rFonts w:ascii="Calibri" w:hAnsi="Calibri"/>
                <w:lang w:val="sr-Latn-RS"/>
              </w:rPr>
              <w:t>godina</w:t>
            </w:r>
          </w:p>
        </w:tc>
      </w:tr>
      <w:tr w:rsidR="00836F00" w:rsidRPr="001F40EB" w14:paraId="3557A88A" w14:textId="77777777" w:rsidTr="00044D25">
        <w:tc>
          <w:tcPr>
            <w:tcW w:w="648" w:type="dxa"/>
          </w:tcPr>
          <w:p w14:paraId="4F4CD0F6" w14:textId="77777777" w:rsidR="00836F00" w:rsidRPr="001F40EB" w:rsidRDefault="00836F00" w:rsidP="00044D25">
            <w:pPr>
              <w:rPr>
                <w:rFonts w:ascii="Calibri" w:hAnsi="Calibri"/>
                <w:lang w:val="sr-Cyrl-BA"/>
              </w:rPr>
            </w:pPr>
            <w:r w:rsidRPr="001F40EB">
              <w:rPr>
                <w:rFonts w:ascii="Calibri" w:hAnsi="Calibri"/>
                <w:lang w:val="sr-Cyrl-BA"/>
              </w:rPr>
              <w:t>1.</w:t>
            </w:r>
          </w:p>
        </w:tc>
        <w:tc>
          <w:tcPr>
            <w:tcW w:w="3429" w:type="dxa"/>
          </w:tcPr>
          <w:p w14:paraId="50F95A9D" w14:textId="2E6EAB09" w:rsidR="00836F00" w:rsidRPr="001F40EB" w:rsidRDefault="00667104" w:rsidP="00044D25">
            <w:pPr>
              <w:rPr>
                <w:rFonts w:ascii="Calibri" w:hAnsi="Calibri"/>
              </w:rPr>
            </w:pPr>
            <w:r>
              <w:rPr>
                <w:rFonts w:ascii="Calibri" w:hAnsi="Calibri"/>
              </w:rPr>
              <w:t>VSS</w:t>
            </w:r>
          </w:p>
        </w:tc>
        <w:tc>
          <w:tcPr>
            <w:tcW w:w="1797" w:type="dxa"/>
          </w:tcPr>
          <w:p w14:paraId="09160C6F" w14:textId="77777777" w:rsidR="00836F00" w:rsidRPr="001F40EB" w:rsidRDefault="00836F00" w:rsidP="00044D25">
            <w:pPr>
              <w:jc w:val="center"/>
              <w:rPr>
                <w:rFonts w:ascii="Calibri" w:hAnsi="Calibri"/>
                <w:lang w:val="sr-Cyrl-CS"/>
              </w:rPr>
            </w:pPr>
            <w:r>
              <w:rPr>
                <w:rFonts w:ascii="Calibri" w:hAnsi="Calibri"/>
                <w:lang w:val="sr-Cyrl-CS"/>
              </w:rPr>
              <w:t>2</w:t>
            </w:r>
          </w:p>
        </w:tc>
        <w:tc>
          <w:tcPr>
            <w:tcW w:w="1797" w:type="dxa"/>
          </w:tcPr>
          <w:p w14:paraId="2DE7B82C" w14:textId="77777777" w:rsidR="00836F00" w:rsidRPr="001F40EB" w:rsidRDefault="00836F00" w:rsidP="00044D25">
            <w:pPr>
              <w:jc w:val="center"/>
              <w:rPr>
                <w:rFonts w:ascii="Calibri" w:hAnsi="Calibri"/>
                <w:lang w:val="sr-Cyrl-CS"/>
              </w:rPr>
            </w:pPr>
            <w:r>
              <w:rPr>
                <w:rFonts w:ascii="Calibri" w:hAnsi="Calibri"/>
                <w:lang w:val="sr-Cyrl-CS"/>
              </w:rPr>
              <w:t>2</w:t>
            </w:r>
          </w:p>
        </w:tc>
        <w:tc>
          <w:tcPr>
            <w:tcW w:w="1797" w:type="dxa"/>
          </w:tcPr>
          <w:p w14:paraId="2D912C27" w14:textId="77777777" w:rsidR="00836F00" w:rsidRPr="001F40EB" w:rsidRDefault="00836F00" w:rsidP="00044D25">
            <w:pPr>
              <w:jc w:val="center"/>
              <w:rPr>
                <w:rFonts w:ascii="Calibri" w:hAnsi="Calibri"/>
                <w:lang w:val="sr-Cyrl-RS"/>
              </w:rPr>
            </w:pPr>
            <w:r>
              <w:rPr>
                <w:rFonts w:ascii="Calibri" w:hAnsi="Calibri"/>
                <w:lang w:val="sr-Cyrl-RS"/>
              </w:rPr>
              <w:t>2</w:t>
            </w:r>
          </w:p>
        </w:tc>
      </w:tr>
      <w:tr w:rsidR="00836F00" w:rsidRPr="001F40EB" w14:paraId="04E99AE9" w14:textId="77777777" w:rsidTr="00044D25">
        <w:tc>
          <w:tcPr>
            <w:tcW w:w="648" w:type="dxa"/>
          </w:tcPr>
          <w:p w14:paraId="7EE97DD6" w14:textId="77777777" w:rsidR="00836F00" w:rsidRPr="001F40EB" w:rsidRDefault="00836F00" w:rsidP="00044D25">
            <w:pPr>
              <w:rPr>
                <w:rFonts w:ascii="Calibri" w:hAnsi="Calibri"/>
                <w:lang w:val="sr-Cyrl-BA"/>
              </w:rPr>
            </w:pPr>
            <w:r w:rsidRPr="001F40EB">
              <w:rPr>
                <w:rFonts w:ascii="Calibri" w:hAnsi="Calibri"/>
                <w:lang w:val="sr-Cyrl-BA"/>
              </w:rPr>
              <w:t>2.</w:t>
            </w:r>
          </w:p>
        </w:tc>
        <w:tc>
          <w:tcPr>
            <w:tcW w:w="3429" w:type="dxa"/>
          </w:tcPr>
          <w:p w14:paraId="5E8D746D" w14:textId="04B1C652" w:rsidR="00836F00" w:rsidRPr="001F40EB" w:rsidRDefault="00667104" w:rsidP="00044D25">
            <w:pPr>
              <w:rPr>
                <w:rFonts w:ascii="Calibri" w:hAnsi="Calibri"/>
              </w:rPr>
            </w:pPr>
            <w:r>
              <w:rPr>
                <w:rFonts w:ascii="Calibri" w:hAnsi="Calibri"/>
              </w:rPr>
              <w:t>VŠs</w:t>
            </w:r>
          </w:p>
        </w:tc>
        <w:tc>
          <w:tcPr>
            <w:tcW w:w="1797" w:type="dxa"/>
          </w:tcPr>
          <w:p w14:paraId="73B852D6" w14:textId="77777777" w:rsidR="00836F00" w:rsidRPr="001F40EB" w:rsidRDefault="00836F00" w:rsidP="00044D25">
            <w:pPr>
              <w:jc w:val="center"/>
              <w:rPr>
                <w:rFonts w:ascii="Calibri" w:hAnsi="Calibri"/>
              </w:rPr>
            </w:pPr>
            <w:r w:rsidRPr="001F40EB">
              <w:rPr>
                <w:rFonts w:ascii="Calibri" w:hAnsi="Calibri"/>
              </w:rPr>
              <w:t>-</w:t>
            </w:r>
          </w:p>
        </w:tc>
        <w:tc>
          <w:tcPr>
            <w:tcW w:w="1797" w:type="dxa"/>
          </w:tcPr>
          <w:p w14:paraId="014EC266" w14:textId="77777777" w:rsidR="00836F00" w:rsidRPr="001F40EB" w:rsidRDefault="00836F00" w:rsidP="00044D25">
            <w:pPr>
              <w:jc w:val="center"/>
              <w:rPr>
                <w:rFonts w:ascii="Calibri" w:hAnsi="Calibri"/>
              </w:rPr>
            </w:pPr>
            <w:r w:rsidRPr="001F40EB">
              <w:rPr>
                <w:rFonts w:ascii="Calibri" w:hAnsi="Calibri"/>
              </w:rPr>
              <w:t>-</w:t>
            </w:r>
          </w:p>
        </w:tc>
        <w:tc>
          <w:tcPr>
            <w:tcW w:w="1797" w:type="dxa"/>
          </w:tcPr>
          <w:p w14:paraId="458470D6" w14:textId="77777777" w:rsidR="00836F00" w:rsidRPr="001F40EB" w:rsidRDefault="00836F00" w:rsidP="00044D25">
            <w:pPr>
              <w:jc w:val="center"/>
              <w:rPr>
                <w:rFonts w:ascii="Calibri" w:hAnsi="Calibri"/>
                <w:lang w:val="sr-Cyrl-RS"/>
              </w:rPr>
            </w:pPr>
            <w:r w:rsidRPr="001F40EB">
              <w:rPr>
                <w:rFonts w:ascii="Calibri" w:hAnsi="Calibri"/>
                <w:lang w:val="sr-Cyrl-RS"/>
              </w:rPr>
              <w:t>-</w:t>
            </w:r>
          </w:p>
        </w:tc>
      </w:tr>
      <w:tr w:rsidR="00836F00" w:rsidRPr="001F40EB" w14:paraId="76DB64F6" w14:textId="77777777" w:rsidTr="00044D25">
        <w:tc>
          <w:tcPr>
            <w:tcW w:w="648" w:type="dxa"/>
          </w:tcPr>
          <w:p w14:paraId="10E8A16F" w14:textId="77777777" w:rsidR="00836F00" w:rsidRPr="001F40EB" w:rsidRDefault="00836F00" w:rsidP="00044D25">
            <w:pPr>
              <w:rPr>
                <w:rFonts w:ascii="Calibri" w:hAnsi="Calibri"/>
                <w:lang w:val="sr-Cyrl-BA"/>
              </w:rPr>
            </w:pPr>
            <w:r w:rsidRPr="001F40EB">
              <w:rPr>
                <w:rFonts w:ascii="Calibri" w:hAnsi="Calibri"/>
                <w:lang w:val="sr-Cyrl-BA"/>
              </w:rPr>
              <w:t>3.</w:t>
            </w:r>
          </w:p>
        </w:tc>
        <w:tc>
          <w:tcPr>
            <w:tcW w:w="3429" w:type="dxa"/>
          </w:tcPr>
          <w:p w14:paraId="4785C90F" w14:textId="445387CF" w:rsidR="00836F00" w:rsidRPr="001F40EB" w:rsidRDefault="00667104" w:rsidP="00044D25">
            <w:pPr>
              <w:rPr>
                <w:rFonts w:ascii="Calibri" w:hAnsi="Calibri"/>
              </w:rPr>
            </w:pPr>
            <w:r>
              <w:rPr>
                <w:rFonts w:ascii="Calibri" w:hAnsi="Calibri"/>
              </w:rPr>
              <w:t>SSS</w:t>
            </w:r>
          </w:p>
        </w:tc>
        <w:tc>
          <w:tcPr>
            <w:tcW w:w="1797" w:type="dxa"/>
          </w:tcPr>
          <w:p w14:paraId="727F24F4" w14:textId="77777777" w:rsidR="00836F00" w:rsidRPr="001F40EB" w:rsidRDefault="00836F00" w:rsidP="00044D25">
            <w:pPr>
              <w:jc w:val="center"/>
              <w:rPr>
                <w:rFonts w:ascii="Calibri" w:hAnsi="Calibri"/>
              </w:rPr>
            </w:pPr>
            <w:r w:rsidRPr="001F40EB">
              <w:rPr>
                <w:rFonts w:ascii="Calibri" w:hAnsi="Calibri"/>
              </w:rPr>
              <w:t>2</w:t>
            </w:r>
          </w:p>
        </w:tc>
        <w:tc>
          <w:tcPr>
            <w:tcW w:w="1797" w:type="dxa"/>
          </w:tcPr>
          <w:p w14:paraId="12B9A30C" w14:textId="77777777" w:rsidR="00836F00" w:rsidRPr="001F40EB" w:rsidRDefault="00836F00" w:rsidP="00044D25">
            <w:pPr>
              <w:jc w:val="center"/>
              <w:rPr>
                <w:rFonts w:ascii="Calibri" w:hAnsi="Calibri"/>
              </w:rPr>
            </w:pPr>
            <w:r w:rsidRPr="001F40EB">
              <w:rPr>
                <w:rFonts w:ascii="Calibri" w:hAnsi="Calibri"/>
              </w:rPr>
              <w:t>2</w:t>
            </w:r>
          </w:p>
        </w:tc>
        <w:tc>
          <w:tcPr>
            <w:tcW w:w="1797" w:type="dxa"/>
          </w:tcPr>
          <w:p w14:paraId="76B0C751" w14:textId="77777777" w:rsidR="00836F00" w:rsidRPr="001F40EB" w:rsidRDefault="00836F00" w:rsidP="00044D25">
            <w:pPr>
              <w:jc w:val="center"/>
              <w:rPr>
                <w:rFonts w:ascii="Calibri" w:hAnsi="Calibri"/>
                <w:lang w:val="sr-Cyrl-RS"/>
              </w:rPr>
            </w:pPr>
            <w:r w:rsidRPr="001F40EB">
              <w:rPr>
                <w:rFonts w:ascii="Calibri" w:hAnsi="Calibri"/>
                <w:lang w:val="sr-Cyrl-RS"/>
              </w:rPr>
              <w:t>2</w:t>
            </w:r>
          </w:p>
        </w:tc>
      </w:tr>
      <w:tr w:rsidR="00836F00" w:rsidRPr="001F40EB" w14:paraId="68C12F39" w14:textId="77777777" w:rsidTr="00044D25">
        <w:tc>
          <w:tcPr>
            <w:tcW w:w="648" w:type="dxa"/>
          </w:tcPr>
          <w:p w14:paraId="59BD18FE" w14:textId="77777777" w:rsidR="00836F00" w:rsidRPr="001F40EB" w:rsidRDefault="00836F00" w:rsidP="00044D25">
            <w:pPr>
              <w:rPr>
                <w:rFonts w:ascii="Calibri" w:hAnsi="Calibri"/>
                <w:lang w:val="sr-Cyrl-BA"/>
              </w:rPr>
            </w:pPr>
          </w:p>
        </w:tc>
        <w:tc>
          <w:tcPr>
            <w:tcW w:w="3429" w:type="dxa"/>
          </w:tcPr>
          <w:p w14:paraId="4674AA34" w14:textId="77777777" w:rsidR="00836F00" w:rsidRPr="001F40EB" w:rsidRDefault="00836F00" w:rsidP="00044D25">
            <w:pPr>
              <w:rPr>
                <w:rFonts w:ascii="Calibri" w:hAnsi="Calibri"/>
                <w:b/>
              </w:rPr>
            </w:pPr>
            <w:r w:rsidRPr="001F40EB">
              <w:rPr>
                <w:rFonts w:ascii="Calibri" w:hAnsi="Calibri"/>
                <w:b/>
              </w:rPr>
              <w:t>УКУПНО</w:t>
            </w:r>
          </w:p>
        </w:tc>
        <w:tc>
          <w:tcPr>
            <w:tcW w:w="1797" w:type="dxa"/>
          </w:tcPr>
          <w:p w14:paraId="04B2763E" w14:textId="77777777" w:rsidR="00836F00" w:rsidRPr="0011597B" w:rsidRDefault="00836F00" w:rsidP="00044D25">
            <w:pPr>
              <w:jc w:val="center"/>
              <w:rPr>
                <w:rFonts w:ascii="Calibri" w:hAnsi="Calibri"/>
                <w:lang w:val="sr-Cyrl-BA"/>
              </w:rPr>
            </w:pPr>
            <w:r>
              <w:rPr>
                <w:rFonts w:ascii="Calibri" w:hAnsi="Calibri"/>
                <w:lang w:val="sr-Cyrl-BA"/>
              </w:rPr>
              <w:t>4</w:t>
            </w:r>
          </w:p>
        </w:tc>
        <w:tc>
          <w:tcPr>
            <w:tcW w:w="1797" w:type="dxa"/>
          </w:tcPr>
          <w:p w14:paraId="4D6EEAD6" w14:textId="77777777" w:rsidR="00836F00" w:rsidRPr="0011597B" w:rsidRDefault="00836F00" w:rsidP="00044D25">
            <w:pPr>
              <w:jc w:val="center"/>
              <w:rPr>
                <w:rFonts w:ascii="Calibri" w:hAnsi="Calibri"/>
                <w:lang w:val="sr-Cyrl-BA"/>
              </w:rPr>
            </w:pPr>
            <w:r>
              <w:rPr>
                <w:rFonts w:ascii="Calibri" w:hAnsi="Calibri"/>
                <w:lang w:val="sr-Cyrl-BA"/>
              </w:rPr>
              <w:t>4</w:t>
            </w:r>
          </w:p>
        </w:tc>
        <w:tc>
          <w:tcPr>
            <w:tcW w:w="1797" w:type="dxa"/>
          </w:tcPr>
          <w:p w14:paraId="3333E411" w14:textId="77777777" w:rsidR="00836F00" w:rsidRPr="001F40EB" w:rsidRDefault="00836F00" w:rsidP="00044D25">
            <w:pPr>
              <w:jc w:val="center"/>
              <w:rPr>
                <w:rFonts w:ascii="Calibri" w:hAnsi="Calibri"/>
                <w:lang w:val="sr-Cyrl-RS"/>
              </w:rPr>
            </w:pPr>
            <w:r>
              <w:rPr>
                <w:rFonts w:ascii="Calibri" w:hAnsi="Calibri"/>
                <w:lang w:val="sr-Cyrl-RS"/>
              </w:rPr>
              <w:t>4</w:t>
            </w:r>
          </w:p>
        </w:tc>
      </w:tr>
    </w:tbl>
    <w:p w14:paraId="563D8FBF" w14:textId="77777777" w:rsidR="00836F00" w:rsidRPr="001F40EB" w:rsidRDefault="00836F00" w:rsidP="00836F00">
      <w:pPr>
        <w:rPr>
          <w:rFonts w:ascii="Calibri" w:hAnsi="Calibri"/>
          <w:lang w:val="sr-Cyrl-CS"/>
        </w:rPr>
      </w:pPr>
    </w:p>
    <w:p w14:paraId="12C07DC3" w14:textId="77777777" w:rsidR="00836F00" w:rsidRPr="001F40EB" w:rsidRDefault="00836F00" w:rsidP="00836F00">
      <w:pPr>
        <w:rPr>
          <w:rFonts w:ascii="Calibri" w:hAnsi="Calibri"/>
          <w:lang w:val="sr-Cyrl-CS"/>
        </w:rPr>
      </w:pPr>
    </w:p>
    <w:p w14:paraId="7DA5607A" w14:textId="7AA5FC27" w:rsidR="00836F00" w:rsidRPr="001F40EB" w:rsidRDefault="00836F00" w:rsidP="00836F00">
      <w:pPr>
        <w:ind w:left="-142"/>
        <w:rPr>
          <w:rFonts w:ascii="Calibri" w:hAnsi="Calibri"/>
          <w:b/>
          <w:lang w:val="sr-Cyrl-CS"/>
        </w:rPr>
      </w:pPr>
      <w:r w:rsidRPr="001F40EB">
        <w:rPr>
          <w:rFonts w:ascii="Calibri" w:hAnsi="Calibri"/>
          <w:lang w:val="sr-Cyrl-CS"/>
        </w:rPr>
        <w:t xml:space="preserve">  </w:t>
      </w:r>
      <w:r w:rsidRPr="001F40EB">
        <w:rPr>
          <w:rFonts w:ascii="Calibri" w:hAnsi="Calibri"/>
          <w:b/>
          <w:lang w:val="sr-Cyrl-CS"/>
        </w:rPr>
        <w:t xml:space="preserve">8. </w:t>
      </w:r>
      <w:r w:rsidR="00BF6C7C">
        <w:rPr>
          <w:rFonts w:ascii="Calibri" w:hAnsi="Calibri"/>
          <w:b/>
          <w:lang w:val="sr-Latn-RS"/>
        </w:rPr>
        <w:t>STANJE FUNKCIONALNE ORGANIZACIJE</w:t>
      </w:r>
      <w:r w:rsidRPr="001F40EB">
        <w:rPr>
          <w:rFonts w:ascii="Calibri" w:hAnsi="Calibri"/>
          <w:b/>
          <w:lang w:val="sr-Cyrl-CS"/>
        </w:rPr>
        <w:t xml:space="preserve">  </w:t>
      </w:r>
    </w:p>
    <w:p w14:paraId="4C7322D4" w14:textId="77777777" w:rsidR="00836F00" w:rsidRPr="001F40EB" w:rsidRDefault="00836F00" w:rsidP="00836F00">
      <w:pPr>
        <w:rPr>
          <w:rFonts w:ascii="Calibri" w:hAnsi="Calibri"/>
          <w:lang w:val="sr-Cyrl-CS"/>
        </w:rPr>
      </w:pPr>
      <w:r w:rsidRPr="001F40EB">
        <w:rPr>
          <w:rFonts w:ascii="Calibri" w:hAnsi="Calibri"/>
          <w:lang w:val="sr-Cyrl-CS"/>
        </w:rPr>
        <w:t xml:space="preserve">                                                                                                                                      </w:t>
      </w:r>
      <w:r w:rsidRPr="001F40EB">
        <w:rPr>
          <w:rFonts w:ascii="Calibri" w:hAnsi="Calibri"/>
          <w:lang w:val="sr-Cyrl-BA"/>
        </w:rPr>
        <w:t xml:space="preserve">   </w:t>
      </w:r>
      <w:r w:rsidRPr="001F40EB">
        <w:rPr>
          <w:rFonts w:ascii="Calibri" w:hAnsi="Calibri"/>
          <w:lang w:val="sr-Cyrl-CS"/>
        </w:rPr>
        <w:t>Таб.</w:t>
      </w:r>
      <w:r w:rsidRPr="001F40EB">
        <w:rPr>
          <w:rFonts w:ascii="Calibri" w:hAnsi="Calibri"/>
          <w:lang w:val="sr-Cyrl-BA"/>
        </w:rPr>
        <w:t xml:space="preserve"> </w:t>
      </w:r>
      <w:r w:rsidRPr="001F40EB">
        <w:rPr>
          <w:rFonts w:ascii="Calibri" w:hAnsi="Calibri"/>
          <w:lang w:val="sr-Cyrl-CS"/>
        </w:rPr>
        <w:t>8.</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571"/>
        <w:gridCol w:w="1749"/>
        <w:gridCol w:w="1750"/>
        <w:gridCol w:w="1750"/>
      </w:tblGrid>
      <w:tr w:rsidR="00BF6C7C" w:rsidRPr="001F40EB" w14:paraId="12F77A5C" w14:textId="77777777" w:rsidTr="00044D25">
        <w:tc>
          <w:tcPr>
            <w:tcW w:w="648" w:type="dxa"/>
          </w:tcPr>
          <w:p w14:paraId="780BF841" w14:textId="3361E781" w:rsidR="00BF6C7C" w:rsidRPr="001F40EB" w:rsidRDefault="00BF6C7C" w:rsidP="00BF6C7C">
            <w:pPr>
              <w:rPr>
                <w:rFonts w:ascii="Calibri" w:hAnsi="Calibri"/>
                <w:lang w:val="sr-Cyrl-CS"/>
              </w:rPr>
            </w:pPr>
            <w:r>
              <w:rPr>
                <w:rFonts w:ascii="Calibri" w:hAnsi="Calibri"/>
                <w:lang w:val="sr-Latn-RS"/>
              </w:rPr>
              <w:t>Red. broj</w:t>
            </w:r>
          </w:p>
        </w:tc>
        <w:tc>
          <w:tcPr>
            <w:tcW w:w="3571" w:type="dxa"/>
          </w:tcPr>
          <w:p w14:paraId="7E3FBC43" w14:textId="4C110C84" w:rsidR="00BF6C7C" w:rsidRPr="00BF6C7C" w:rsidRDefault="00BF6C7C" w:rsidP="00BF6C7C">
            <w:pPr>
              <w:rPr>
                <w:rFonts w:ascii="Calibri" w:hAnsi="Calibri"/>
                <w:lang w:val="sr-Latn-RS"/>
              </w:rPr>
            </w:pPr>
            <w:r>
              <w:rPr>
                <w:rFonts w:ascii="Calibri" w:hAnsi="Calibri"/>
                <w:lang w:val="sr-Latn-RS"/>
              </w:rPr>
              <w:t>Broj zaposlenih</w:t>
            </w:r>
          </w:p>
        </w:tc>
        <w:tc>
          <w:tcPr>
            <w:tcW w:w="1749" w:type="dxa"/>
          </w:tcPr>
          <w:p w14:paraId="6ED0E676" w14:textId="77777777" w:rsidR="00BF6C7C" w:rsidRPr="00667104" w:rsidRDefault="00BF6C7C" w:rsidP="00BF6C7C">
            <w:pPr>
              <w:jc w:val="center"/>
              <w:rPr>
                <w:rFonts w:ascii="Calibri" w:hAnsi="Calibri"/>
                <w:lang w:val="sr-Latn-RS"/>
              </w:rPr>
            </w:pPr>
            <w:r>
              <w:rPr>
                <w:rFonts w:ascii="Calibri" w:hAnsi="Calibri"/>
                <w:lang w:val="sr-Latn-RS"/>
              </w:rPr>
              <w:t>Popunjenost</w:t>
            </w:r>
          </w:p>
          <w:p w14:paraId="4EF86E12" w14:textId="5F2623D1" w:rsidR="00BF6C7C" w:rsidRPr="001F40EB" w:rsidRDefault="00BF6C7C" w:rsidP="00BF6C7C">
            <w:pPr>
              <w:jc w:val="center"/>
              <w:rPr>
                <w:rFonts w:ascii="Calibri" w:hAnsi="Calibri"/>
                <w:lang w:val="sr-Cyrl-CS"/>
              </w:rPr>
            </w:pPr>
            <w:r w:rsidRPr="001F40EB">
              <w:rPr>
                <w:rFonts w:ascii="Calibri" w:hAnsi="Calibri"/>
                <w:lang w:val="sr-Cyrl-CS"/>
              </w:rPr>
              <w:t>20</w:t>
            </w:r>
            <w:r w:rsidRPr="001F40EB">
              <w:rPr>
                <w:rFonts w:ascii="Calibri" w:hAnsi="Calibri"/>
                <w:lang w:val="bs-Latn-BA"/>
              </w:rPr>
              <w:t>2</w:t>
            </w:r>
            <w:r>
              <w:rPr>
                <w:rFonts w:ascii="Calibri" w:hAnsi="Calibri"/>
                <w:lang w:val="sr-Cyrl-BA"/>
              </w:rPr>
              <w:t>1</w:t>
            </w:r>
            <w:r w:rsidRPr="001F40EB">
              <w:rPr>
                <w:rFonts w:ascii="Calibri" w:hAnsi="Calibri"/>
                <w:lang w:val="sr-Cyrl-CS"/>
              </w:rPr>
              <w:t>.</w:t>
            </w:r>
            <w:r>
              <w:rPr>
                <w:rFonts w:ascii="Calibri" w:hAnsi="Calibri"/>
                <w:lang w:val="sr-Latn-RS"/>
              </w:rPr>
              <w:t>godina</w:t>
            </w:r>
          </w:p>
        </w:tc>
        <w:tc>
          <w:tcPr>
            <w:tcW w:w="1750" w:type="dxa"/>
          </w:tcPr>
          <w:p w14:paraId="05B32499" w14:textId="77777777" w:rsidR="00BF6C7C" w:rsidRPr="00667104" w:rsidRDefault="00BF6C7C" w:rsidP="00BF6C7C">
            <w:pPr>
              <w:jc w:val="center"/>
              <w:rPr>
                <w:rFonts w:ascii="Calibri" w:hAnsi="Calibri"/>
                <w:lang w:val="sr-Latn-RS"/>
              </w:rPr>
            </w:pPr>
            <w:r>
              <w:rPr>
                <w:rFonts w:ascii="Calibri" w:hAnsi="Calibri"/>
                <w:lang w:val="sr-Latn-RS"/>
              </w:rPr>
              <w:t>Popunjenost</w:t>
            </w:r>
          </w:p>
          <w:p w14:paraId="3CBBFEAB" w14:textId="448FBC67" w:rsidR="00BF6C7C" w:rsidRPr="001F40EB" w:rsidRDefault="00BF6C7C" w:rsidP="00BF6C7C">
            <w:pPr>
              <w:jc w:val="center"/>
              <w:rPr>
                <w:rFonts w:ascii="Calibri" w:hAnsi="Calibri"/>
                <w:lang w:val="sr-Cyrl-CS"/>
              </w:rPr>
            </w:pPr>
            <w:r w:rsidRPr="001F40EB">
              <w:rPr>
                <w:rFonts w:ascii="Calibri" w:hAnsi="Calibri"/>
                <w:lang w:val="sr-Cyrl-CS"/>
              </w:rPr>
              <w:t>20</w:t>
            </w:r>
            <w:r w:rsidRPr="001F40EB">
              <w:rPr>
                <w:rFonts w:ascii="Calibri" w:hAnsi="Calibri"/>
                <w:lang w:val="bs-Latn-BA"/>
              </w:rPr>
              <w:t>2</w:t>
            </w:r>
            <w:r>
              <w:rPr>
                <w:rFonts w:ascii="Calibri" w:hAnsi="Calibri"/>
                <w:lang w:val="sr-Latn-RS"/>
              </w:rPr>
              <w:t>2</w:t>
            </w:r>
            <w:r w:rsidRPr="001F40EB">
              <w:rPr>
                <w:rFonts w:ascii="Calibri" w:hAnsi="Calibri"/>
                <w:lang w:val="sr-Cyrl-CS"/>
              </w:rPr>
              <w:t>.</w:t>
            </w:r>
            <w:r>
              <w:rPr>
                <w:rFonts w:ascii="Calibri" w:hAnsi="Calibri"/>
                <w:lang w:val="sr-Latn-RS"/>
              </w:rPr>
              <w:t>godina</w:t>
            </w:r>
          </w:p>
        </w:tc>
        <w:tc>
          <w:tcPr>
            <w:tcW w:w="1750" w:type="dxa"/>
          </w:tcPr>
          <w:p w14:paraId="5B7B51EF" w14:textId="77777777" w:rsidR="00BF6C7C" w:rsidRPr="00667104" w:rsidRDefault="00BF6C7C" w:rsidP="00BF6C7C">
            <w:pPr>
              <w:jc w:val="center"/>
              <w:rPr>
                <w:rFonts w:ascii="Calibri" w:hAnsi="Calibri"/>
                <w:lang w:val="sr-Latn-RS"/>
              </w:rPr>
            </w:pPr>
            <w:r>
              <w:rPr>
                <w:rFonts w:ascii="Calibri" w:hAnsi="Calibri"/>
                <w:lang w:val="sr-Latn-RS"/>
              </w:rPr>
              <w:t>Plan</w:t>
            </w:r>
          </w:p>
          <w:p w14:paraId="2773725F" w14:textId="045218A7" w:rsidR="00BF6C7C" w:rsidRPr="001F40EB" w:rsidRDefault="00BF6C7C" w:rsidP="00BF6C7C">
            <w:pPr>
              <w:jc w:val="center"/>
              <w:rPr>
                <w:rFonts w:ascii="Calibri" w:hAnsi="Calibri"/>
                <w:lang w:val="sr-Cyrl-CS"/>
              </w:rPr>
            </w:pPr>
            <w:r w:rsidRPr="001F40EB">
              <w:rPr>
                <w:rFonts w:ascii="Calibri" w:hAnsi="Calibri"/>
                <w:lang w:val="sr-Cyrl-CS"/>
              </w:rPr>
              <w:t>20</w:t>
            </w:r>
            <w:r w:rsidRPr="001F40EB">
              <w:rPr>
                <w:rFonts w:ascii="Calibri" w:hAnsi="Calibri"/>
                <w:lang w:val="bs-Latn-BA"/>
              </w:rPr>
              <w:t>2</w:t>
            </w:r>
            <w:r w:rsidR="001004AE">
              <w:rPr>
                <w:rFonts w:ascii="Calibri" w:hAnsi="Calibri"/>
                <w:lang w:val="sr-Latn-RS"/>
              </w:rPr>
              <w:t>2</w:t>
            </w:r>
            <w:r w:rsidRPr="001F40EB">
              <w:rPr>
                <w:rFonts w:ascii="Calibri" w:hAnsi="Calibri"/>
                <w:lang w:val="sr-Cyrl-CS"/>
              </w:rPr>
              <w:t>.</w:t>
            </w:r>
            <w:r>
              <w:rPr>
                <w:rFonts w:ascii="Calibri" w:hAnsi="Calibri"/>
                <w:lang w:val="sr-Latn-RS"/>
              </w:rPr>
              <w:t>godina</w:t>
            </w:r>
          </w:p>
        </w:tc>
      </w:tr>
      <w:tr w:rsidR="00836F00" w:rsidRPr="001F40EB" w14:paraId="1B9A8C30" w14:textId="77777777" w:rsidTr="00044D25">
        <w:trPr>
          <w:trHeight w:val="543"/>
        </w:trPr>
        <w:tc>
          <w:tcPr>
            <w:tcW w:w="648" w:type="dxa"/>
          </w:tcPr>
          <w:p w14:paraId="3B1DD8B7" w14:textId="77777777" w:rsidR="00836F00" w:rsidRPr="001F40EB" w:rsidRDefault="00836F00" w:rsidP="00044D25">
            <w:pPr>
              <w:spacing w:after="0"/>
              <w:rPr>
                <w:rFonts w:ascii="Calibri" w:hAnsi="Calibri"/>
                <w:lang w:val="sr-Cyrl-CS"/>
              </w:rPr>
            </w:pPr>
            <w:r w:rsidRPr="001F40EB">
              <w:rPr>
                <w:rFonts w:ascii="Calibri" w:hAnsi="Calibri"/>
                <w:lang w:val="sr-Cyrl-CS"/>
              </w:rPr>
              <w:t>1.</w:t>
            </w:r>
          </w:p>
        </w:tc>
        <w:tc>
          <w:tcPr>
            <w:tcW w:w="3571" w:type="dxa"/>
          </w:tcPr>
          <w:p w14:paraId="0B9DFD24" w14:textId="25DAE74D" w:rsidR="00836F00" w:rsidRPr="00B37D18" w:rsidRDefault="00B37D18" w:rsidP="00044D25">
            <w:pPr>
              <w:spacing w:after="0"/>
              <w:rPr>
                <w:rFonts w:ascii="Calibri" w:hAnsi="Calibri"/>
                <w:lang w:val="sr-Latn-RS"/>
              </w:rPr>
            </w:pPr>
            <w:r>
              <w:rPr>
                <w:rFonts w:ascii="Calibri" w:hAnsi="Calibri"/>
                <w:lang w:val="sr-Latn-RS"/>
              </w:rPr>
              <w:t>Zaposleni po osnovu osnovne djelatnosti</w:t>
            </w:r>
          </w:p>
        </w:tc>
        <w:tc>
          <w:tcPr>
            <w:tcW w:w="1749" w:type="dxa"/>
          </w:tcPr>
          <w:p w14:paraId="470500A8" w14:textId="77777777" w:rsidR="00836F00" w:rsidRPr="009E2EC4" w:rsidRDefault="00836F00" w:rsidP="00044D25">
            <w:pPr>
              <w:spacing w:after="0"/>
              <w:jc w:val="center"/>
              <w:rPr>
                <w:rFonts w:ascii="Calibri" w:hAnsi="Calibri"/>
                <w:lang w:val="sr-Cyrl-BA"/>
              </w:rPr>
            </w:pPr>
            <w:r>
              <w:rPr>
                <w:rFonts w:ascii="Calibri" w:hAnsi="Calibri"/>
                <w:lang w:val="sr-Cyrl-BA"/>
              </w:rPr>
              <w:t>2</w:t>
            </w:r>
          </w:p>
        </w:tc>
        <w:tc>
          <w:tcPr>
            <w:tcW w:w="1750" w:type="dxa"/>
          </w:tcPr>
          <w:p w14:paraId="25F70ECE" w14:textId="77777777" w:rsidR="00836F00" w:rsidRPr="009E2EC4" w:rsidRDefault="00836F00" w:rsidP="00044D25">
            <w:pPr>
              <w:spacing w:after="0"/>
              <w:jc w:val="center"/>
              <w:rPr>
                <w:rFonts w:ascii="Calibri" w:hAnsi="Calibri"/>
                <w:lang w:val="sr-Cyrl-BA"/>
              </w:rPr>
            </w:pPr>
            <w:r>
              <w:rPr>
                <w:rFonts w:ascii="Calibri" w:hAnsi="Calibri"/>
                <w:lang w:val="sr-Cyrl-BA"/>
              </w:rPr>
              <w:t>2</w:t>
            </w:r>
          </w:p>
        </w:tc>
        <w:tc>
          <w:tcPr>
            <w:tcW w:w="1750" w:type="dxa"/>
          </w:tcPr>
          <w:p w14:paraId="11FFC0F7" w14:textId="77777777" w:rsidR="00836F00" w:rsidRPr="001F40EB" w:rsidRDefault="00836F00" w:rsidP="00044D25">
            <w:pPr>
              <w:spacing w:after="0"/>
              <w:jc w:val="center"/>
              <w:rPr>
                <w:rFonts w:ascii="Calibri" w:hAnsi="Calibri"/>
                <w:lang w:val="sr-Cyrl-RS"/>
              </w:rPr>
            </w:pPr>
            <w:r>
              <w:rPr>
                <w:rFonts w:ascii="Calibri" w:hAnsi="Calibri"/>
                <w:lang w:val="sr-Cyrl-RS"/>
              </w:rPr>
              <w:t>2</w:t>
            </w:r>
          </w:p>
        </w:tc>
      </w:tr>
      <w:tr w:rsidR="00836F00" w:rsidRPr="001F40EB" w14:paraId="27FEE7AC" w14:textId="77777777" w:rsidTr="00044D25">
        <w:tc>
          <w:tcPr>
            <w:tcW w:w="648" w:type="dxa"/>
          </w:tcPr>
          <w:p w14:paraId="1300D9B8" w14:textId="77777777" w:rsidR="00836F00" w:rsidRPr="001F40EB" w:rsidRDefault="00836F00" w:rsidP="00044D25">
            <w:pPr>
              <w:spacing w:after="0"/>
              <w:rPr>
                <w:rFonts w:ascii="Calibri" w:hAnsi="Calibri"/>
                <w:lang w:val="sr-Cyrl-CS"/>
              </w:rPr>
            </w:pPr>
            <w:r w:rsidRPr="001F40EB">
              <w:rPr>
                <w:rFonts w:ascii="Calibri" w:hAnsi="Calibri"/>
                <w:lang w:val="sr-Cyrl-CS"/>
              </w:rPr>
              <w:t>2.</w:t>
            </w:r>
          </w:p>
        </w:tc>
        <w:tc>
          <w:tcPr>
            <w:tcW w:w="3571" w:type="dxa"/>
          </w:tcPr>
          <w:p w14:paraId="22AD17E0" w14:textId="4D461202" w:rsidR="00836F00" w:rsidRPr="00B37D18" w:rsidRDefault="00B37D18" w:rsidP="00044D25">
            <w:pPr>
              <w:spacing w:after="0"/>
              <w:rPr>
                <w:rFonts w:ascii="Calibri" w:hAnsi="Calibri"/>
                <w:lang w:val="sr-Latn-RS"/>
              </w:rPr>
            </w:pPr>
            <w:r>
              <w:rPr>
                <w:rFonts w:ascii="Calibri" w:hAnsi="Calibri"/>
                <w:lang w:val="sr-Latn-RS"/>
              </w:rPr>
              <w:t>Administrativno osoblje</w:t>
            </w:r>
          </w:p>
        </w:tc>
        <w:tc>
          <w:tcPr>
            <w:tcW w:w="1749" w:type="dxa"/>
          </w:tcPr>
          <w:p w14:paraId="6579B068" w14:textId="77777777" w:rsidR="00836F00" w:rsidRPr="001F40EB" w:rsidRDefault="00836F00" w:rsidP="00044D25">
            <w:pPr>
              <w:spacing w:after="0"/>
              <w:jc w:val="center"/>
              <w:rPr>
                <w:rFonts w:ascii="Calibri" w:hAnsi="Calibri"/>
              </w:rPr>
            </w:pPr>
            <w:r w:rsidRPr="001F40EB">
              <w:rPr>
                <w:rFonts w:ascii="Calibri" w:hAnsi="Calibri"/>
              </w:rPr>
              <w:t>1</w:t>
            </w:r>
          </w:p>
        </w:tc>
        <w:tc>
          <w:tcPr>
            <w:tcW w:w="1750" w:type="dxa"/>
          </w:tcPr>
          <w:p w14:paraId="0871834A" w14:textId="77777777" w:rsidR="00836F00" w:rsidRPr="001F40EB" w:rsidRDefault="00836F00" w:rsidP="00044D25">
            <w:pPr>
              <w:spacing w:after="0"/>
              <w:jc w:val="center"/>
              <w:rPr>
                <w:rFonts w:ascii="Calibri" w:hAnsi="Calibri"/>
              </w:rPr>
            </w:pPr>
            <w:r w:rsidRPr="001F40EB">
              <w:rPr>
                <w:rFonts w:ascii="Calibri" w:hAnsi="Calibri"/>
              </w:rPr>
              <w:t>1</w:t>
            </w:r>
          </w:p>
        </w:tc>
        <w:tc>
          <w:tcPr>
            <w:tcW w:w="1750" w:type="dxa"/>
          </w:tcPr>
          <w:p w14:paraId="05C66AE1" w14:textId="77777777" w:rsidR="00836F00" w:rsidRPr="001F40EB" w:rsidRDefault="00836F00" w:rsidP="00044D25">
            <w:pPr>
              <w:spacing w:after="0"/>
              <w:jc w:val="center"/>
              <w:rPr>
                <w:rFonts w:ascii="Calibri" w:hAnsi="Calibri"/>
                <w:lang w:val="sr-Cyrl-RS"/>
              </w:rPr>
            </w:pPr>
            <w:r w:rsidRPr="001F40EB">
              <w:rPr>
                <w:rFonts w:ascii="Calibri" w:hAnsi="Calibri"/>
                <w:lang w:val="sr-Cyrl-RS"/>
              </w:rPr>
              <w:t>1</w:t>
            </w:r>
          </w:p>
        </w:tc>
      </w:tr>
      <w:tr w:rsidR="00836F00" w:rsidRPr="001F40EB" w14:paraId="355A6722" w14:textId="77777777" w:rsidTr="00044D25">
        <w:tc>
          <w:tcPr>
            <w:tcW w:w="648" w:type="dxa"/>
          </w:tcPr>
          <w:p w14:paraId="790A7238" w14:textId="77777777" w:rsidR="00836F00" w:rsidRPr="001F40EB" w:rsidRDefault="00836F00" w:rsidP="00044D25">
            <w:pPr>
              <w:spacing w:after="0"/>
              <w:rPr>
                <w:rFonts w:ascii="Calibri" w:hAnsi="Calibri"/>
                <w:lang w:val="sr-Cyrl-CS"/>
              </w:rPr>
            </w:pPr>
            <w:r w:rsidRPr="001F40EB">
              <w:rPr>
                <w:rFonts w:ascii="Calibri" w:hAnsi="Calibri"/>
                <w:lang w:val="sr-Cyrl-CS"/>
              </w:rPr>
              <w:t>3.</w:t>
            </w:r>
          </w:p>
        </w:tc>
        <w:tc>
          <w:tcPr>
            <w:tcW w:w="3571" w:type="dxa"/>
          </w:tcPr>
          <w:p w14:paraId="20CCCC27" w14:textId="74F4EB2E" w:rsidR="00836F00" w:rsidRPr="00B37D18" w:rsidRDefault="00B37D18" w:rsidP="00044D25">
            <w:pPr>
              <w:spacing w:after="0"/>
              <w:rPr>
                <w:rFonts w:ascii="Calibri" w:hAnsi="Calibri"/>
                <w:lang w:val="sr-Latn-RS"/>
              </w:rPr>
            </w:pPr>
            <w:r>
              <w:rPr>
                <w:rFonts w:ascii="Calibri" w:hAnsi="Calibri"/>
                <w:lang w:val="sr-Latn-RS"/>
              </w:rPr>
              <w:t>Tehničko osoblje</w:t>
            </w:r>
          </w:p>
        </w:tc>
        <w:tc>
          <w:tcPr>
            <w:tcW w:w="1749" w:type="dxa"/>
          </w:tcPr>
          <w:p w14:paraId="6BC0A6BE" w14:textId="77777777" w:rsidR="00836F00" w:rsidRPr="001F40EB" w:rsidRDefault="00836F00" w:rsidP="00044D25">
            <w:pPr>
              <w:spacing w:after="0"/>
              <w:jc w:val="center"/>
              <w:rPr>
                <w:rFonts w:ascii="Calibri" w:hAnsi="Calibri"/>
              </w:rPr>
            </w:pPr>
            <w:r w:rsidRPr="001F40EB">
              <w:rPr>
                <w:rFonts w:ascii="Calibri" w:hAnsi="Calibri"/>
              </w:rPr>
              <w:t>1</w:t>
            </w:r>
          </w:p>
        </w:tc>
        <w:tc>
          <w:tcPr>
            <w:tcW w:w="1750" w:type="dxa"/>
          </w:tcPr>
          <w:p w14:paraId="58C9B82A" w14:textId="77777777" w:rsidR="00836F00" w:rsidRPr="001F40EB" w:rsidRDefault="00836F00" w:rsidP="00044D25">
            <w:pPr>
              <w:spacing w:after="0"/>
              <w:jc w:val="center"/>
              <w:rPr>
                <w:rFonts w:ascii="Calibri" w:hAnsi="Calibri"/>
              </w:rPr>
            </w:pPr>
            <w:r w:rsidRPr="001F40EB">
              <w:rPr>
                <w:rFonts w:ascii="Calibri" w:hAnsi="Calibri"/>
              </w:rPr>
              <w:t>1</w:t>
            </w:r>
          </w:p>
        </w:tc>
        <w:tc>
          <w:tcPr>
            <w:tcW w:w="1750" w:type="dxa"/>
          </w:tcPr>
          <w:p w14:paraId="4DAB07E3" w14:textId="77777777" w:rsidR="00836F00" w:rsidRPr="001F40EB" w:rsidRDefault="00836F00" w:rsidP="00044D25">
            <w:pPr>
              <w:spacing w:after="0"/>
              <w:jc w:val="center"/>
              <w:rPr>
                <w:rFonts w:ascii="Calibri" w:hAnsi="Calibri"/>
                <w:lang w:val="sr-Cyrl-RS"/>
              </w:rPr>
            </w:pPr>
            <w:r w:rsidRPr="001F40EB">
              <w:rPr>
                <w:rFonts w:ascii="Calibri" w:hAnsi="Calibri"/>
                <w:lang w:val="sr-Cyrl-RS"/>
              </w:rPr>
              <w:t>1</w:t>
            </w:r>
          </w:p>
        </w:tc>
      </w:tr>
      <w:tr w:rsidR="00836F00" w:rsidRPr="001F40EB" w14:paraId="4362EC75" w14:textId="77777777" w:rsidTr="00044D25">
        <w:tc>
          <w:tcPr>
            <w:tcW w:w="648" w:type="dxa"/>
          </w:tcPr>
          <w:p w14:paraId="68334AC2" w14:textId="77777777" w:rsidR="00836F00" w:rsidRPr="001F40EB" w:rsidRDefault="00836F00" w:rsidP="00044D25">
            <w:pPr>
              <w:rPr>
                <w:rFonts w:ascii="Calibri" w:hAnsi="Calibri"/>
                <w:lang w:val="sr-Cyrl-CS"/>
              </w:rPr>
            </w:pPr>
          </w:p>
        </w:tc>
        <w:tc>
          <w:tcPr>
            <w:tcW w:w="3571" w:type="dxa"/>
          </w:tcPr>
          <w:p w14:paraId="12C7D24A" w14:textId="1FDDBE12" w:rsidR="00836F00" w:rsidRPr="00B37D18" w:rsidRDefault="00B37D18" w:rsidP="00044D25">
            <w:pPr>
              <w:rPr>
                <w:rFonts w:ascii="Calibri" w:hAnsi="Calibri"/>
                <w:b/>
                <w:lang w:val="sr-Latn-RS"/>
              </w:rPr>
            </w:pPr>
            <w:r>
              <w:rPr>
                <w:rFonts w:ascii="Calibri" w:hAnsi="Calibri"/>
                <w:b/>
                <w:lang w:val="sr-Latn-RS"/>
              </w:rPr>
              <w:t>UKUPNO</w:t>
            </w:r>
          </w:p>
        </w:tc>
        <w:tc>
          <w:tcPr>
            <w:tcW w:w="1749" w:type="dxa"/>
          </w:tcPr>
          <w:p w14:paraId="16DB243F" w14:textId="77777777" w:rsidR="00836F00" w:rsidRPr="001F40EB" w:rsidRDefault="00836F00" w:rsidP="00044D25">
            <w:pPr>
              <w:jc w:val="center"/>
              <w:rPr>
                <w:rFonts w:ascii="Calibri" w:hAnsi="Calibri"/>
              </w:rPr>
            </w:pPr>
            <w:r>
              <w:rPr>
                <w:rFonts w:ascii="Calibri" w:hAnsi="Calibri"/>
                <w:lang w:val="sr-Cyrl-BA"/>
              </w:rPr>
              <w:t>4</w:t>
            </w:r>
          </w:p>
        </w:tc>
        <w:tc>
          <w:tcPr>
            <w:tcW w:w="1750" w:type="dxa"/>
          </w:tcPr>
          <w:p w14:paraId="700A43AD" w14:textId="77777777" w:rsidR="00836F00" w:rsidRPr="001F40EB" w:rsidRDefault="00836F00" w:rsidP="00044D25">
            <w:pPr>
              <w:jc w:val="center"/>
              <w:rPr>
                <w:rFonts w:ascii="Calibri" w:hAnsi="Calibri"/>
              </w:rPr>
            </w:pPr>
            <w:r>
              <w:rPr>
                <w:rFonts w:ascii="Calibri" w:hAnsi="Calibri"/>
                <w:lang w:val="sr-Cyrl-BA"/>
              </w:rPr>
              <w:t>4</w:t>
            </w:r>
          </w:p>
        </w:tc>
        <w:tc>
          <w:tcPr>
            <w:tcW w:w="1750" w:type="dxa"/>
          </w:tcPr>
          <w:p w14:paraId="54D325EE" w14:textId="77777777" w:rsidR="00836F00" w:rsidRPr="001F40EB" w:rsidRDefault="00836F00" w:rsidP="00044D25">
            <w:pPr>
              <w:jc w:val="center"/>
              <w:rPr>
                <w:rFonts w:ascii="Calibri" w:hAnsi="Calibri"/>
                <w:lang w:val="sr-Cyrl-RS"/>
              </w:rPr>
            </w:pPr>
            <w:r>
              <w:rPr>
                <w:rFonts w:ascii="Calibri" w:hAnsi="Calibri"/>
                <w:lang w:val="sr-Cyrl-RS"/>
              </w:rPr>
              <w:t>4</w:t>
            </w:r>
          </w:p>
        </w:tc>
      </w:tr>
    </w:tbl>
    <w:p w14:paraId="45162BE8" w14:textId="77777777" w:rsidR="00836F00" w:rsidRDefault="00836F00" w:rsidP="00836F00"/>
    <w:p w14:paraId="7E9F303B" w14:textId="77777777" w:rsidR="00836F00" w:rsidRDefault="00836F00" w:rsidP="00836F00"/>
    <w:p w14:paraId="3C0A362E" w14:textId="77777777" w:rsidR="00836F00" w:rsidRDefault="00836F00" w:rsidP="00836F00"/>
    <w:p w14:paraId="6ECD482B" w14:textId="77777777" w:rsidR="00836F00" w:rsidRDefault="00836F00" w:rsidP="00836F00"/>
    <w:p w14:paraId="54568212" w14:textId="77777777" w:rsidR="00836F00" w:rsidRDefault="00836F00" w:rsidP="00836F00"/>
    <w:p w14:paraId="15C8CE79" w14:textId="77777777" w:rsidR="00836F00" w:rsidRDefault="00836F00" w:rsidP="00836F00"/>
    <w:p w14:paraId="53A5BAF1" w14:textId="77777777" w:rsidR="00836F00" w:rsidRDefault="00836F00" w:rsidP="00836F00"/>
    <w:p w14:paraId="1801983A" w14:textId="77777777" w:rsidR="00836F00" w:rsidRDefault="00836F00" w:rsidP="00836F00"/>
    <w:p w14:paraId="1039B966" w14:textId="77777777" w:rsidR="00836F00" w:rsidRDefault="00836F00" w:rsidP="00836F00"/>
    <w:p w14:paraId="118A26BE" w14:textId="77777777" w:rsidR="00836F00" w:rsidRDefault="00836F00" w:rsidP="00836F00"/>
    <w:p w14:paraId="7BFD12B3" w14:textId="77777777" w:rsidR="00836F00" w:rsidRDefault="00836F00" w:rsidP="00836F00"/>
    <w:tbl>
      <w:tblPr>
        <w:tblStyle w:val="TableGrid"/>
        <w:tblW w:w="0" w:type="auto"/>
        <w:tblLook w:val="04A0" w:firstRow="1" w:lastRow="0" w:firstColumn="1" w:lastColumn="0" w:noHBand="0" w:noVBand="1"/>
      </w:tblPr>
      <w:tblGrid>
        <w:gridCol w:w="9350"/>
      </w:tblGrid>
      <w:tr w:rsidR="00C62D12" w14:paraId="4B0B58D2" w14:textId="77777777" w:rsidTr="00C62D12">
        <w:tc>
          <w:tcPr>
            <w:tcW w:w="9350" w:type="dxa"/>
          </w:tcPr>
          <w:p w14:paraId="2D720E29" w14:textId="77777777" w:rsidR="00C62D12" w:rsidRDefault="00C62D12" w:rsidP="00C62D12"/>
          <w:p w14:paraId="547F027E" w14:textId="420DFB64" w:rsidR="00C62D12" w:rsidRPr="00C62D12" w:rsidRDefault="00C62D12" w:rsidP="00C62D12">
            <w:pPr>
              <w:rPr>
                <w:b/>
                <w:bCs/>
              </w:rPr>
            </w:pPr>
            <w:r w:rsidRPr="00C62D12">
              <w:rPr>
                <w:b/>
                <w:bCs/>
              </w:rPr>
              <w:t>GLAVNE AKTIVNOSTI PREDUZEĆA / USTANOVE U IZVJEŠTAJNOM PERIODU:</w:t>
            </w:r>
          </w:p>
          <w:p w14:paraId="278F6F52" w14:textId="77777777" w:rsidR="00C62D12" w:rsidRPr="00C62D12" w:rsidRDefault="00C62D12" w:rsidP="00C62D12">
            <w:pPr>
              <w:rPr>
                <w:b/>
                <w:bCs/>
              </w:rPr>
            </w:pPr>
          </w:p>
          <w:p w14:paraId="44AE6492" w14:textId="312474CC" w:rsidR="00C62D12" w:rsidRDefault="00C62D12" w:rsidP="00C62D12">
            <w:pPr>
              <w:rPr>
                <w:b/>
                <w:bCs/>
              </w:rPr>
            </w:pPr>
            <w:r w:rsidRPr="00C62D12">
              <w:rPr>
                <w:b/>
                <w:bCs/>
              </w:rPr>
              <w:t>OSVRT NA FORMIRANJE I RASPODJELU UKUPNOG PRIHODA</w:t>
            </w:r>
          </w:p>
          <w:p w14:paraId="5EA1950B" w14:textId="77777777" w:rsidR="00C62D12" w:rsidRPr="00C62D12" w:rsidRDefault="00C62D12" w:rsidP="00C62D12">
            <w:pPr>
              <w:rPr>
                <w:b/>
                <w:bCs/>
              </w:rPr>
            </w:pPr>
          </w:p>
          <w:p w14:paraId="71550F53" w14:textId="608180E7" w:rsidR="00C62D12" w:rsidRDefault="00C62D12" w:rsidP="00C62D12">
            <w:pPr>
              <w:jc w:val="both"/>
            </w:pPr>
            <w:r>
              <w:t xml:space="preserve">     Ukupno ostvaren prihod Javne ustanove „Turistička organizacija opštine</w:t>
            </w:r>
            <w:r w:rsidR="004E51EB">
              <w:t xml:space="preserve"> grada</w:t>
            </w:r>
            <w:r>
              <w:t xml:space="preserve"> Derventa“ u prvoj polovini 2022. godine iznosio je 67.494,50 KM, odnosno realizovano je 71,32 % plana za 2022. godinu.</w:t>
            </w:r>
          </w:p>
          <w:p w14:paraId="6739DEA2" w14:textId="77777777" w:rsidR="00C62D12" w:rsidRDefault="00C62D12" w:rsidP="00C62D12">
            <w:pPr>
              <w:jc w:val="both"/>
            </w:pPr>
            <w:r>
              <w:t xml:space="preserve"> Prihod po osnovu redovne djelatnosti odnosi se na prihod od boravišne takse, koji u 2022. godini čini samo 4% od ukupnog prihoda u prvih 6 mjeseci i 35% od planiranog za 2022. godinu. </w:t>
            </w:r>
          </w:p>
          <w:p w14:paraId="321ED3E1" w14:textId="5A8D37E6" w:rsidR="00C62D12" w:rsidRDefault="00C62D12" w:rsidP="00C62D12">
            <w:pPr>
              <w:jc w:val="both"/>
            </w:pPr>
            <w:r>
              <w:t xml:space="preserve">Prihod iz </w:t>
            </w:r>
            <w:r w:rsidR="004E51EB">
              <w:t>grad</w:t>
            </w:r>
            <w:r>
              <w:t xml:space="preserve">skog budžeta je realizovan u iznosu od 73,48 % od plana. </w:t>
            </w:r>
          </w:p>
          <w:p w14:paraId="63B32F36" w14:textId="77777777" w:rsidR="00C62D12" w:rsidRDefault="00C62D12" w:rsidP="00C62D12">
            <w:pPr>
              <w:jc w:val="both"/>
            </w:pPr>
            <w:r>
              <w:t xml:space="preserve">           Raspodjela ukupnog prihoda „Turističke organizacije“ od 67.494,50 KM, izvršena  je u procentu od 71,32 % . Materijalni troškovi su iznosili 11.774,12 KM, od čega, 1.004,63 KM se odnosi ,na troškove energije, komunalne obaveze, komunikacije i druge troškove, 1.097,53  KM na režijski materijal, 7.534,51 KM na stručne usluge, štampanje i sl. Rashod za bruto plate iznosio je 47.579,36KM. </w:t>
            </w:r>
          </w:p>
          <w:p w14:paraId="6C27079A" w14:textId="77777777" w:rsidR="00C62D12" w:rsidRDefault="00C62D12" w:rsidP="00C62D12">
            <w:pPr>
              <w:jc w:val="both"/>
            </w:pPr>
            <w:r>
              <w:t xml:space="preserve">„Turistička organizacija“ nema obaveza prema kreditnim zaduženjima. </w:t>
            </w:r>
          </w:p>
          <w:p w14:paraId="305B88BF" w14:textId="77777777" w:rsidR="00C62D12" w:rsidRDefault="00C62D12" w:rsidP="00C62D12">
            <w:pPr>
              <w:jc w:val="both"/>
            </w:pPr>
          </w:p>
          <w:p w14:paraId="4299CD25" w14:textId="77DFA627" w:rsidR="00C62D12" w:rsidRDefault="00C62D12" w:rsidP="00C62D12">
            <w:pPr>
              <w:jc w:val="both"/>
              <w:rPr>
                <w:b/>
                <w:bCs/>
              </w:rPr>
            </w:pPr>
            <w:r w:rsidRPr="00C62D12">
              <w:rPr>
                <w:b/>
                <w:bCs/>
              </w:rPr>
              <w:t>BORAVIŠNA TAKSA</w:t>
            </w:r>
          </w:p>
          <w:p w14:paraId="59F61A3B" w14:textId="77777777" w:rsidR="00C62D12" w:rsidRPr="00C62D12" w:rsidRDefault="00C62D12" w:rsidP="00C62D12">
            <w:pPr>
              <w:jc w:val="both"/>
              <w:rPr>
                <w:b/>
                <w:bCs/>
              </w:rPr>
            </w:pPr>
          </w:p>
          <w:p w14:paraId="215FE267" w14:textId="64BB9B4A" w:rsidR="00C62D12" w:rsidRDefault="00C62D12" w:rsidP="00C62D12">
            <w:pPr>
              <w:jc w:val="both"/>
            </w:pPr>
            <w:r>
              <w:t xml:space="preserve">     Na manji prihod od sredstava boravišne takse u odnosu na plan  dobili smo upozorenje i od Turističke organizacije RS. Na osnovu informacije  urađene na osnovu podataka Ministarstva finansija RS i Ministarstva trgovine i turizma RS smještajni kapaciteti sa područja grada Derventa nisu realno prikazivali promet od noćenja u njihovim objektima. Prema urađenoj procjeni rentabilnosti svaki od objekata bi trebao da ima najmanje 20% popunjenosti tokom godine da bi opravdao svoje postojanje. Vlasnici objekata u Derventi su prijavili 2-5% popunjenosti što nije realan prikaz ( npr 4,3% - najviše je prijavio motel Dvor ). Pored postojećih smještajnih objekata postoji</w:t>
            </w:r>
            <w:r w:rsidR="00994D90">
              <w:t xml:space="preserve"> i</w:t>
            </w:r>
            <w:r>
              <w:t xml:space="preserve"> jedan broj objekata na području grada Derventa koji se reklamira na društvenim mrežama i booking-u a nisu registrovani, ne prijavljuju promet i boravišnu taksu.  Od TORS-a je dat prijedlog da se informacija dostavi tržišnoj inspekciji u cilju bolje naplate jer prema procjeni Ministarstava i TORS-a  gubitak ove vrste  prihoda u JU “Turistička organizacija grada Derventa“ na  bazi popunjenosti od 20% (što je donja granica rentabilnosti ) iznosi 16.786,02 KM za 2021. godinu. Na osnovu iste procjene gubitak ove vrste prihoda za prvih 6 mj 2022.</w:t>
            </w:r>
            <w:r w:rsidR="00994D90">
              <w:t xml:space="preserve"> </w:t>
            </w:r>
            <w:r>
              <w:t>godine je oko 8.000,00 KM.</w:t>
            </w:r>
          </w:p>
          <w:p w14:paraId="65C1AE0C" w14:textId="741E6F7C" w:rsidR="00C62D12" w:rsidRDefault="00C62D12" w:rsidP="00C62D12">
            <w:pPr>
              <w:jc w:val="both"/>
            </w:pPr>
            <w:r>
              <w:t>Prihod od boravišne takse, namijenjen je za promotivno-propagandne aktivnosti: štampanje propagandnog materijala, organizovanje i učešće na  manifestacijama, kao i realizaciju projekata i promocije putem štampanih i elektronskih medija.</w:t>
            </w:r>
          </w:p>
          <w:p w14:paraId="4EA7CFBF" w14:textId="39EFE4E1" w:rsidR="00C62D12" w:rsidRDefault="00C62D12" w:rsidP="00C62D12">
            <w:pPr>
              <w:jc w:val="both"/>
            </w:pPr>
            <w:r w:rsidRPr="00C62D12">
              <w:t>Prema skupštinskoj odluci boravišna taksa iznosi 2,00 KM po noćenju. Od ukupnog prihoda 20% pripada TORS-u a 80% lokalnim turističkim organizacijama.</w:t>
            </w:r>
          </w:p>
          <w:p w14:paraId="43D7DB78" w14:textId="51593135" w:rsidR="00C62D12" w:rsidRDefault="00C62D12" w:rsidP="00C62D12">
            <w:pPr>
              <w:jc w:val="both"/>
            </w:pPr>
          </w:p>
        </w:tc>
      </w:tr>
      <w:tr w:rsidR="00C62D12" w14:paraId="06377DDA" w14:textId="77777777" w:rsidTr="00C62D12">
        <w:tc>
          <w:tcPr>
            <w:tcW w:w="9350" w:type="dxa"/>
          </w:tcPr>
          <w:p w14:paraId="536844AC" w14:textId="77777777" w:rsidR="003D38AA" w:rsidRDefault="003D38AA" w:rsidP="00186A9E">
            <w:pPr>
              <w:jc w:val="both"/>
              <w:rPr>
                <w:lang w:val="sr-Cyrl-BA"/>
              </w:rPr>
            </w:pPr>
          </w:p>
          <w:p w14:paraId="66184FA7" w14:textId="77777777" w:rsidR="003D38AA" w:rsidRDefault="003D38AA" w:rsidP="00186A9E">
            <w:pPr>
              <w:jc w:val="both"/>
              <w:rPr>
                <w:lang w:val="sr-Cyrl-BA"/>
              </w:rPr>
            </w:pPr>
            <w:r w:rsidRPr="003D38AA">
              <w:rPr>
                <w:b/>
                <w:bCs/>
                <w:lang w:val="sr-Cyrl-BA"/>
              </w:rPr>
              <w:t xml:space="preserve">PROJEKTI I PROGRAMI            </w:t>
            </w:r>
          </w:p>
          <w:p w14:paraId="7D913FA3" w14:textId="621F4EA1" w:rsidR="003D38AA" w:rsidRPr="003D38AA" w:rsidRDefault="003D38AA" w:rsidP="00186A9E">
            <w:pPr>
              <w:jc w:val="both"/>
              <w:rPr>
                <w:lang w:val="sr-Cyrl-BA"/>
              </w:rPr>
            </w:pPr>
            <w:r w:rsidRPr="003D38AA">
              <w:rPr>
                <w:lang w:val="sr-Cyrl-BA"/>
              </w:rPr>
              <w:t xml:space="preserve">        </w:t>
            </w:r>
          </w:p>
          <w:p w14:paraId="48435909" w14:textId="77777777" w:rsidR="003D38AA" w:rsidRPr="003D38AA" w:rsidRDefault="003D38AA" w:rsidP="00186A9E">
            <w:pPr>
              <w:jc w:val="both"/>
              <w:rPr>
                <w:lang w:val="sr-Cyrl-BA"/>
              </w:rPr>
            </w:pPr>
            <w:r w:rsidRPr="003D38AA">
              <w:rPr>
                <w:lang w:val="sr-Cyrl-BA"/>
              </w:rPr>
              <w:t xml:space="preserve">     Tokom prve polovine 2022. godine Javna ustanova je aplicirala na tri javna poziva:</w:t>
            </w:r>
          </w:p>
          <w:p w14:paraId="5ABB7BD2" w14:textId="650C1512" w:rsidR="003D38AA" w:rsidRPr="003D38AA" w:rsidRDefault="003D38AA" w:rsidP="00186A9E">
            <w:pPr>
              <w:jc w:val="both"/>
              <w:rPr>
                <w:lang w:val="sr-Cyrl-BA"/>
              </w:rPr>
            </w:pPr>
            <w:r>
              <w:rPr>
                <w:lang w:val="sr-Latn-RS"/>
              </w:rPr>
              <w:t xml:space="preserve">- </w:t>
            </w:r>
            <w:r w:rsidRPr="003D38AA">
              <w:rPr>
                <w:lang w:val="sr-Cyrl-BA"/>
              </w:rPr>
              <w:t>Javni poziv EU4AGRI za podršku investicijama za razvoj ruralnog turizma u BiH koji finansira EU –  do realizacije projekta  nije došlo u toku prve polovine 2022. godine.</w:t>
            </w:r>
          </w:p>
          <w:p w14:paraId="658A010D" w14:textId="0034F1E4" w:rsidR="003D38AA" w:rsidRPr="003D38AA" w:rsidRDefault="003D38AA" w:rsidP="00186A9E">
            <w:pPr>
              <w:jc w:val="both"/>
              <w:rPr>
                <w:lang w:val="sr-Cyrl-BA"/>
              </w:rPr>
            </w:pPr>
            <w:r>
              <w:rPr>
                <w:lang w:val="sr-Latn-RS"/>
              </w:rPr>
              <w:t xml:space="preserve">- </w:t>
            </w:r>
            <w:r w:rsidRPr="003D38AA">
              <w:rPr>
                <w:lang w:val="sr-Cyrl-BA"/>
              </w:rPr>
              <w:t>Javni poziv za ekološke projekte koji doprinose zaštiti i očuvanju okoliša koji je raspisala DM kompanija – aplicirano sa projektom uklanjanja divljih deponija i uređenja gradske plaže ali isti nije ušao u projekte koji će se finansirati od strane ove kompanije.</w:t>
            </w:r>
          </w:p>
          <w:p w14:paraId="7A5740C9" w14:textId="649BEE23" w:rsidR="003D38AA" w:rsidRPr="003D38AA" w:rsidRDefault="003D38AA" w:rsidP="00186A9E">
            <w:pPr>
              <w:jc w:val="both"/>
              <w:rPr>
                <w:lang w:val="sr-Cyrl-BA"/>
              </w:rPr>
            </w:pPr>
            <w:r>
              <w:rPr>
                <w:lang w:val="sr-Latn-RS"/>
              </w:rPr>
              <w:t xml:space="preserve">- </w:t>
            </w:r>
            <w:r w:rsidRPr="003D38AA">
              <w:rPr>
                <w:lang w:val="sr-Cyrl-BA"/>
              </w:rPr>
              <w:t>Javni poziv „Podrška djetinjstvu – aplicirano sa projektom „Naše Uni igralište“ koji takođe nije izabran među projekte koji će se finansirati sredstvima Unikredit banke.</w:t>
            </w:r>
          </w:p>
          <w:p w14:paraId="005D62E6" w14:textId="77777777" w:rsidR="003D38AA" w:rsidRPr="003D38AA" w:rsidRDefault="003D38AA" w:rsidP="00186A9E">
            <w:pPr>
              <w:jc w:val="both"/>
              <w:rPr>
                <w:lang w:val="sr-Cyrl-BA"/>
              </w:rPr>
            </w:pPr>
          </w:p>
          <w:p w14:paraId="19A7B90B" w14:textId="21C71074" w:rsidR="003D38AA" w:rsidRPr="003D38AA" w:rsidRDefault="003D38AA" w:rsidP="00186A9E">
            <w:pPr>
              <w:jc w:val="both"/>
              <w:rPr>
                <w:b/>
                <w:bCs/>
                <w:lang w:val="sr-Cyrl-BA"/>
              </w:rPr>
            </w:pPr>
            <w:r w:rsidRPr="003D38AA">
              <w:rPr>
                <w:lang w:val="sr-Cyrl-BA"/>
              </w:rPr>
              <w:t xml:space="preserve">     </w:t>
            </w:r>
            <w:r w:rsidR="00186A9E">
              <w:rPr>
                <w:lang w:val="sr-Latn-RS"/>
              </w:rPr>
              <w:t xml:space="preserve">      </w:t>
            </w:r>
            <w:r w:rsidRPr="003D38AA">
              <w:rPr>
                <w:b/>
                <w:bCs/>
                <w:lang w:val="sr-Cyrl-BA"/>
              </w:rPr>
              <w:t>Valorizacija i zaštita prirodnog i  kulturnog materijalnog i nematerijalnog nasleđa Dervente</w:t>
            </w:r>
          </w:p>
          <w:p w14:paraId="5359A1DD" w14:textId="77777777" w:rsidR="003D38AA" w:rsidRPr="003D38AA" w:rsidRDefault="003D38AA" w:rsidP="00186A9E">
            <w:pPr>
              <w:jc w:val="both"/>
              <w:rPr>
                <w:lang w:val="sr-Cyrl-BA"/>
              </w:rPr>
            </w:pPr>
          </w:p>
          <w:p w14:paraId="5272AA45" w14:textId="2589C168" w:rsidR="003D38AA" w:rsidRPr="003D38AA" w:rsidRDefault="003D38AA" w:rsidP="00186A9E">
            <w:pPr>
              <w:jc w:val="both"/>
              <w:rPr>
                <w:lang w:val="sr-Cyrl-BA"/>
              </w:rPr>
            </w:pPr>
            <w:r w:rsidRPr="003D38AA">
              <w:rPr>
                <w:lang w:val="sr-Cyrl-BA"/>
              </w:rPr>
              <w:t xml:space="preserve">     </w:t>
            </w:r>
            <w:r>
              <w:rPr>
                <w:lang w:val="sr-Latn-RS"/>
              </w:rPr>
              <w:t xml:space="preserve">      </w:t>
            </w:r>
            <w:r w:rsidRPr="003D38AA">
              <w:rPr>
                <w:lang w:val="sr-Cyrl-BA"/>
              </w:rPr>
              <w:t xml:space="preserve">Turistička organizacija radi na istraživanju etnografskih elemenata, koji su vezani za derventski kraj, te na  njihovoj naučnoj i turističkoj valorizaciji. Projekat se radi u  saradnji sa lokalnim saradnicima iz te oblasti ( podržali ideju o izradi nakita sa motivima derventske narodne nošnje - Udruženja žena; učestvovali u radionici ukrašavanja slavskog kolača – KSS „Carica Milica“ i niz sličnih projekata vezanih za očuvanje tradicije). </w:t>
            </w:r>
          </w:p>
          <w:p w14:paraId="13FB0805" w14:textId="77777777" w:rsidR="003D38AA" w:rsidRPr="003D38AA" w:rsidRDefault="003D38AA" w:rsidP="00186A9E">
            <w:pPr>
              <w:jc w:val="both"/>
              <w:rPr>
                <w:lang w:val="sr-Cyrl-BA"/>
              </w:rPr>
            </w:pPr>
            <w:r w:rsidRPr="003D38AA">
              <w:rPr>
                <w:lang w:val="sr-Cyrl-BA"/>
              </w:rPr>
              <w:t xml:space="preserve">            Turistička organizacija grada Derventa je podržala akciju učenika Srednje turističke škole da pokrenu inicijativu za zaštitu „Ukrinskog cvijeta“ i započela prve korake da lokalna zajednica sa istim krene prema Republičkom zavodu za zaštitu kulturno-istorijskog nasljeđa. Zajedno smo osmislili manifestaciju „Dani cvjetanja“ koja bi građanima podigla svijest o ovom rijetkom i starom fenomenu, koji se dešava u našem gradu.</w:t>
            </w:r>
          </w:p>
          <w:p w14:paraId="206F6389" w14:textId="77777777" w:rsidR="003D38AA" w:rsidRPr="003D38AA" w:rsidRDefault="003D38AA" w:rsidP="00186A9E">
            <w:pPr>
              <w:jc w:val="both"/>
              <w:rPr>
                <w:lang w:val="sr-Cyrl-BA"/>
              </w:rPr>
            </w:pPr>
            <w:r w:rsidRPr="003D38AA">
              <w:rPr>
                <w:lang w:val="sr-Cyrl-BA"/>
              </w:rPr>
              <w:t xml:space="preserve">           U cilju zaštite prirodnih dobara urađen je materijal za izložbu na temu Abonos – stari hrast. Riječ je o sitnim figurama od abonosa, ukrinskog hrasta i većim skulpturma za uređenje grada koje će nakon izložbe koja je planirana u drugoj polovini 2022. godine biti postavljene na izabranim lokacijama u gradu. Ovaj projekat je započet u cilju očuvanja ove sad već rijetkosti u ukrinskom koritu zbog nekontrolisanog vađenja i zloupotrebe neodgovornih sugrađana. </w:t>
            </w:r>
          </w:p>
          <w:p w14:paraId="6C4A4FB1" w14:textId="090C1D31" w:rsidR="003D38AA" w:rsidRPr="003D38AA" w:rsidRDefault="003D38AA" w:rsidP="00186A9E">
            <w:pPr>
              <w:jc w:val="both"/>
              <w:rPr>
                <w:lang w:val="sr-Cyrl-BA"/>
              </w:rPr>
            </w:pPr>
            <w:r w:rsidRPr="003D38AA">
              <w:rPr>
                <w:lang w:val="sr-Cyrl-BA"/>
              </w:rPr>
              <w:t xml:space="preserve">           Turistička organizacija </w:t>
            </w:r>
            <w:r w:rsidR="00F840C4" w:rsidRPr="003D38AA">
              <w:rPr>
                <w:lang w:val="sr-Cyrl-BA"/>
              </w:rPr>
              <w:t>grada</w:t>
            </w:r>
            <w:r w:rsidRPr="003D38AA">
              <w:rPr>
                <w:lang w:val="sr-Cyrl-BA"/>
              </w:rPr>
              <w:t xml:space="preserve"> Derventa je organizovala i učestvovala u akciji izrade i uređenja ribarske staze na Patkovači. Akcija je održana uz podršku SRD „Ukrina“ i AD „Poljoprivrednik“, a urađeno je 250 metara ribarske staze koja se veže za gradsku plažu „Patkovača“.  Staza je uređena i data na održavanje SRD „Ukrina“ i na njoj je već održano jedno takmičenje i škola ribolova.  Druga faza uređenja planirana je na jesen u sklopu uređenja Patkovače.  </w:t>
            </w:r>
          </w:p>
          <w:p w14:paraId="79E019BB" w14:textId="77777777" w:rsidR="003D38AA" w:rsidRPr="003D38AA" w:rsidRDefault="003D38AA" w:rsidP="00186A9E">
            <w:pPr>
              <w:jc w:val="both"/>
              <w:rPr>
                <w:lang w:val="sr-Cyrl-BA"/>
              </w:rPr>
            </w:pPr>
            <w:r w:rsidRPr="003D38AA">
              <w:rPr>
                <w:lang w:val="sr-Cyrl-BA"/>
              </w:rPr>
              <w:t xml:space="preserve">            Turistička organizacija je u saradnji sa SRD „Ukrina“ i AD „Komunalac“ bila suorganizator u akciji čišćenja korita rijeke Ukrine koja se već niz godina tradicionalno održava povodom  svjetskog Dana voda.  </w:t>
            </w:r>
          </w:p>
          <w:p w14:paraId="25481272" w14:textId="77777777" w:rsidR="003D38AA" w:rsidRPr="003D38AA" w:rsidRDefault="003D38AA" w:rsidP="00186A9E">
            <w:pPr>
              <w:jc w:val="both"/>
              <w:rPr>
                <w:lang w:val="sr-Cyrl-BA"/>
              </w:rPr>
            </w:pPr>
            <w:r w:rsidRPr="003D38AA">
              <w:rPr>
                <w:lang w:val="sr-Cyrl-BA"/>
              </w:rPr>
              <w:t xml:space="preserve">             Takođe u saradnji sa SRD „Ukrina“ i velikim brojem građana Turistička organizacija je bila suorganizator u akciji čišćenja i uređenja plaže na kupalištu Agićki mlinovi.</w:t>
            </w:r>
          </w:p>
          <w:p w14:paraId="58F86E76" w14:textId="77777777" w:rsidR="003D38AA" w:rsidRPr="003D38AA" w:rsidRDefault="003D38AA" w:rsidP="00186A9E">
            <w:pPr>
              <w:jc w:val="both"/>
              <w:rPr>
                <w:lang w:val="sr-Cyrl-BA"/>
              </w:rPr>
            </w:pPr>
            <w:r w:rsidRPr="003D38AA">
              <w:rPr>
                <w:lang w:val="sr-Cyrl-BA"/>
              </w:rPr>
              <w:t xml:space="preserve">             U prvoj polovini 2022. godine u skladu sa svojim mogućnostima JU „TOGD“ je radila na uređenju, čišćenju i održavanju izletišta „Patkovača“, na kojem se u toku ljeta održava određeni broj manifestacija. Ovo izletište je veoma posjećeno i zanimljivo za najmlađe u ljetnjem periodu u vrijeme sezone kupanja tako da je urađeno par idejnih rješenja koja bi se trebala iskoristiti u narednom periodu. Ove aktivnosti će se nastaviti tokom ljeta i jeseni.</w:t>
            </w:r>
          </w:p>
          <w:p w14:paraId="0E142771" w14:textId="77777777" w:rsidR="00C62D12" w:rsidRDefault="003D38AA" w:rsidP="00186A9E">
            <w:pPr>
              <w:jc w:val="both"/>
              <w:rPr>
                <w:lang w:val="sr-Cyrl-BA"/>
              </w:rPr>
            </w:pPr>
            <w:r w:rsidRPr="003D38AA">
              <w:rPr>
                <w:lang w:val="sr-Cyrl-BA"/>
              </w:rPr>
              <w:t xml:space="preserve">      Povremeno, u skladu sa mogućnostima i potrebama JU „TOGD“ je radila na zaštiti i promociji Kulturno-istorijskog kompleksa Detlak za koji je potrebno obezbijediti dio sredstava za redovno održavanje i saniranje oštećenja.</w:t>
            </w:r>
          </w:p>
          <w:p w14:paraId="70D62BA7" w14:textId="77777777" w:rsidR="00186A9E" w:rsidRDefault="00186A9E" w:rsidP="00186A9E">
            <w:pPr>
              <w:jc w:val="both"/>
              <w:rPr>
                <w:b/>
                <w:bCs/>
                <w:lang w:val="sr-Cyrl-BA"/>
              </w:rPr>
            </w:pPr>
          </w:p>
          <w:p w14:paraId="70BB29E2" w14:textId="3F45B8FA" w:rsidR="003D38AA" w:rsidRPr="00186A9E" w:rsidRDefault="003D38AA" w:rsidP="00186A9E">
            <w:pPr>
              <w:jc w:val="both"/>
              <w:rPr>
                <w:lang w:val="sr-Cyrl-BA"/>
              </w:rPr>
            </w:pPr>
            <w:r w:rsidRPr="00186A9E">
              <w:rPr>
                <w:b/>
                <w:bCs/>
                <w:lang w:val="sr-Cyrl-BA"/>
              </w:rPr>
              <w:t>MANIFESTACIJE</w:t>
            </w:r>
          </w:p>
          <w:p w14:paraId="0D406404" w14:textId="77777777" w:rsidR="00186A9E" w:rsidRPr="003D38AA" w:rsidRDefault="00186A9E" w:rsidP="00186A9E">
            <w:pPr>
              <w:jc w:val="both"/>
              <w:rPr>
                <w:lang w:val="sr-Cyrl-BA"/>
              </w:rPr>
            </w:pPr>
          </w:p>
          <w:p w14:paraId="5742AD20" w14:textId="77777777" w:rsidR="003D38AA" w:rsidRPr="003D38AA" w:rsidRDefault="003D38AA" w:rsidP="00186A9E">
            <w:pPr>
              <w:jc w:val="both"/>
              <w:rPr>
                <w:lang w:val="sr-Cyrl-BA"/>
              </w:rPr>
            </w:pPr>
            <w:r w:rsidRPr="003D38AA">
              <w:rPr>
                <w:lang w:val="sr-Cyrl-BA"/>
              </w:rPr>
              <w:t xml:space="preserve">     „Turistička organizacija grada Derventa“ je u 2022. godine učestvovala u pripremnim aktivnostima nekih od manifestacija u našem gradu kroz dizajniranje i izradu promotivnog materijala, podršku i učešće u organizaciji, te reklamiranje i promociju dešavanja kao što su:  9. januar – Dan Republike Srpske, 14. januar - Pravoslavna Nova godina, 12. maj - Dan Vojske RS, Biciklistička trka Beograd – Banja Luka, 19. april – Dan oslobođenja Dervente i druge. </w:t>
            </w:r>
          </w:p>
          <w:p w14:paraId="33F87F5D" w14:textId="77777777" w:rsidR="003D38AA" w:rsidRPr="003D38AA" w:rsidRDefault="003D38AA" w:rsidP="00186A9E">
            <w:pPr>
              <w:jc w:val="both"/>
              <w:rPr>
                <w:lang w:val="sr-Cyrl-BA"/>
              </w:rPr>
            </w:pPr>
            <w:r w:rsidRPr="003D38AA">
              <w:rPr>
                <w:lang w:val="sr-Cyrl-BA"/>
              </w:rPr>
              <w:t xml:space="preserve">     JU „Turistička organizacija grada Derventa“ radila je na organizaciji i realizaciji manifestacije „Konferencija beba Derventa 2022. godine“, koja je održana 28.06.2022. godine. Pokrovitelj manifestacije je kao i proteklih godina bilo Ministarstvo porodice, omladine i sporta i Grad Derventa.</w:t>
            </w:r>
          </w:p>
          <w:p w14:paraId="5F3AEB59" w14:textId="77777777" w:rsidR="003D38AA" w:rsidRPr="003D38AA" w:rsidRDefault="003D38AA" w:rsidP="00186A9E">
            <w:pPr>
              <w:jc w:val="both"/>
              <w:rPr>
                <w:lang w:val="sr-Cyrl-BA"/>
              </w:rPr>
            </w:pPr>
          </w:p>
          <w:p w14:paraId="6816CA57" w14:textId="77777777" w:rsidR="00186A9E" w:rsidRDefault="00186A9E" w:rsidP="00186A9E">
            <w:pPr>
              <w:jc w:val="both"/>
              <w:rPr>
                <w:b/>
                <w:bCs/>
                <w:lang w:val="sr-Cyrl-BA"/>
              </w:rPr>
            </w:pPr>
          </w:p>
          <w:p w14:paraId="7263A9FE" w14:textId="6355A7E4" w:rsidR="003D38AA" w:rsidRPr="00186A9E" w:rsidRDefault="003D38AA" w:rsidP="00186A9E">
            <w:pPr>
              <w:jc w:val="both"/>
              <w:rPr>
                <w:b/>
                <w:bCs/>
                <w:lang w:val="sr-Cyrl-BA"/>
              </w:rPr>
            </w:pPr>
            <w:r w:rsidRPr="00186A9E">
              <w:rPr>
                <w:b/>
                <w:bCs/>
                <w:lang w:val="sr-Cyrl-BA"/>
              </w:rPr>
              <w:t>PROMOTIVNO-PROPAGANDNE AKTIVNOSTI</w:t>
            </w:r>
          </w:p>
          <w:p w14:paraId="747D6E5B" w14:textId="77777777" w:rsidR="003D38AA" w:rsidRPr="003D38AA" w:rsidRDefault="003D38AA" w:rsidP="00186A9E">
            <w:pPr>
              <w:jc w:val="both"/>
              <w:rPr>
                <w:lang w:val="sr-Cyrl-BA"/>
              </w:rPr>
            </w:pPr>
          </w:p>
          <w:p w14:paraId="0AFF8748" w14:textId="3C52D85B" w:rsidR="003D38AA" w:rsidRPr="003D38AA" w:rsidRDefault="003D38AA" w:rsidP="00186A9E">
            <w:pPr>
              <w:jc w:val="both"/>
              <w:rPr>
                <w:lang w:val="sr-Cyrl-BA"/>
              </w:rPr>
            </w:pPr>
            <w:r w:rsidRPr="003D38AA">
              <w:rPr>
                <w:lang w:val="sr-Cyrl-BA"/>
              </w:rPr>
              <w:t xml:space="preserve">      JU „Turistička organizacija grada Derventa“ je u 2022. godini radila na kreiranju i štampanju dijela promotivno-propagandnog materijala, tj. tematskih promotivnih brošura i promotivnog materijala u vidu bojanki u kojim su predstavljeni određeni  detalji</w:t>
            </w:r>
            <w:r w:rsidR="0096220B">
              <w:rPr>
                <w:lang w:val="sr-Cyrl-BA"/>
              </w:rPr>
              <w:t xml:space="preserve"> </w:t>
            </w:r>
            <w:r w:rsidRPr="003D38AA">
              <w:rPr>
                <w:lang w:val="sr-Cyrl-BA"/>
              </w:rPr>
              <w:t xml:space="preserve">grada posebno interesantne za djecu i posjetioce, štampane su razglednice sa detaljima grada, izrađeni suveniri od abonosa i ostali sitni promotivni materijal ( baloni, olovke, više vrsta letaka, baneri isl.). </w:t>
            </w:r>
          </w:p>
          <w:p w14:paraId="747EE9D7" w14:textId="77777777" w:rsidR="00186A9E" w:rsidRDefault="003D38AA" w:rsidP="00186A9E">
            <w:pPr>
              <w:jc w:val="both"/>
              <w:rPr>
                <w:lang w:val="sr-Cyrl-BA"/>
              </w:rPr>
            </w:pPr>
            <w:r w:rsidRPr="003D38AA">
              <w:rPr>
                <w:lang w:val="sr-Cyrl-BA"/>
              </w:rPr>
              <w:t xml:space="preserve">     Urađena je Virtuelna šetnja gradom, aplikacija putem koje se kroz 3D prikaz može posjetiti nekoliko najznačajnijih objekata u gradu: zgrada Narodne biblioteke, zgrada Gradske uprave, Centar za kulturu, vjerski objekti u gradu, manastir Bišnja i arheološko nalazište Ambarine. </w:t>
            </w:r>
          </w:p>
          <w:p w14:paraId="07F59021" w14:textId="48C65CFC" w:rsidR="003D38AA" w:rsidRDefault="003D38AA" w:rsidP="00186A9E">
            <w:pPr>
              <w:jc w:val="both"/>
              <w:rPr>
                <w:lang w:val="sr-Cyrl-BA"/>
              </w:rPr>
            </w:pPr>
            <w:r w:rsidRPr="003D38AA">
              <w:rPr>
                <w:lang w:val="sr-Cyrl-BA"/>
              </w:rPr>
              <w:t xml:space="preserve">Link za pristup </w:t>
            </w:r>
            <w:hyperlink r:id="rId9" w:history="1">
              <w:r w:rsidR="00186A9E" w:rsidRPr="00EB4612">
                <w:rPr>
                  <w:rStyle w:val="Hyperlink"/>
                  <w:lang w:val="sr-Cyrl-BA"/>
                </w:rPr>
                <w:t>https://bit.ly/OtkrijDerventu</w:t>
              </w:r>
            </w:hyperlink>
          </w:p>
          <w:p w14:paraId="10D5FA37" w14:textId="786F1449" w:rsidR="00186A9E" w:rsidRPr="003D38AA" w:rsidRDefault="00186A9E" w:rsidP="00186A9E">
            <w:pPr>
              <w:jc w:val="both"/>
              <w:rPr>
                <w:lang w:val="sr-Cyrl-BA"/>
              </w:rPr>
            </w:pPr>
          </w:p>
          <w:p w14:paraId="72A6F397" w14:textId="25637611" w:rsidR="003D38AA" w:rsidRPr="003D38AA" w:rsidRDefault="00186A9E" w:rsidP="00186A9E">
            <w:pPr>
              <w:jc w:val="both"/>
              <w:rPr>
                <w:lang w:val="sr-Cyrl-BA"/>
              </w:rPr>
            </w:pPr>
            <w:r>
              <w:rPr>
                <w:noProof/>
                <w:lang w:val="en-US"/>
              </w:rPr>
              <w:drawing>
                <wp:inline distT="0" distB="0" distL="0" distR="0" wp14:anchorId="73B53626" wp14:editId="09EB570E">
                  <wp:extent cx="723600" cy="723600"/>
                  <wp:effectExtent l="0" t="0" r="635" b="63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723600" cy="723600"/>
                          </a:xfrm>
                          <a:prstGeom prst="rect">
                            <a:avLst/>
                          </a:prstGeom>
                        </pic:spPr>
                      </pic:pic>
                    </a:graphicData>
                  </a:graphic>
                </wp:inline>
              </w:drawing>
            </w:r>
          </w:p>
          <w:p w14:paraId="09DBCB24" w14:textId="77777777" w:rsidR="003D38AA" w:rsidRPr="003D38AA" w:rsidRDefault="003D38AA" w:rsidP="00186A9E">
            <w:pPr>
              <w:jc w:val="both"/>
              <w:rPr>
                <w:lang w:val="sr-Cyrl-BA"/>
              </w:rPr>
            </w:pPr>
          </w:p>
          <w:p w14:paraId="500CCB1D" w14:textId="64824981" w:rsidR="003D38AA" w:rsidRPr="003D38AA" w:rsidRDefault="003D38AA" w:rsidP="00186A9E">
            <w:pPr>
              <w:jc w:val="both"/>
              <w:rPr>
                <w:lang w:val="sr-Cyrl-BA"/>
              </w:rPr>
            </w:pPr>
            <w:r w:rsidRPr="003D38AA">
              <w:rPr>
                <w:lang w:val="sr-Cyrl-BA"/>
              </w:rPr>
              <w:t xml:space="preserve">     Započet je rad na izradi potpuno nove </w:t>
            </w:r>
            <w:r w:rsidR="009001EA">
              <w:rPr>
                <w:lang w:val="sr-Latn-RS"/>
              </w:rPr>
              <w:t>w</w:t>
            </w:r>
            <w:r w:rsidRPr="003D38AA">
              <w:rPr>
                <w:lang w:val="sr-Cyrl-BA"/>
              </w:rPr>
              <w:t>eb stranice „Otkrij Derventu“ koja treba biti završena do kraja 2022. godine.</w:t>
            </w:r>
          </w:p>
          <w:p w14:paraId="15D909BB" w14:textId="77777777" w:rsidR="003D38AA" w:rsidRPr="003D38AA" w:rsidRDefault="003D38AA" w:rsidP="00186A9E">
            <w:pPr>
              <w:jc w:val="both"/>
              <w:rPr>
                <w:lang w:val="sr-Cyrl-BA"/>
              </w:rPr>
            </w:pPr>
            <w:r w:rsidRPr="003D38AA">
              <w:rPr>
                <w:lang w:val="sr-Cyrl-BA"/>
              </w:rPr>
              <w:t xml:space="preserve">     Javnosti su dostavljane informacije o turističkim vaučerima za građane i ugostitelje. Turistički vaučer je dokument koji izdaje Ministarstvo trgovine i turizma na osnovu koga korisnik vaučera ostvaruje pravo na subvenciju troškova usluge smještaja koja uključuje noćenje sa doručkom pojedinačno ili u aranžmanu u jednoj smještajnoj jedinici ugostiteljskog objekta. Turistički vaučer će biti moguće iskoristiti do 30.10.2022. godine samo kod ugostitelja ili turističke agencije koji su prijavljeni.</w:t>
            </w:r>
          </w:p>
          <w:p w14:paraId="4256F784" w14:textId="77777777" w:rsidR="003D38AA" w:rsidRPr="003D38AA" w:rsidRDefault="003D38AA" w:rsidP="00186A9E">
            <w:pPr>
              <w:jc w:val="both"/>
              <w:rPr>
                <w:lang w:val="sr-Cyrl-BA"/>
              </w:rPr>
            </w:pPr>
            <w:r w:rsidRPr="003D38AA">
              <w:rPr>
                <w:lang w:val="sr-Cyrl-BA"/>
              </w:rPr>
              <w:t xml:space="preserve">     Informacije o radu ustanove i najbitnijim dešavanjima u gradu tokom godine objavljivane su na društvenim mrežama  facebook i instagram na kojim je aktiviran javni profil ustanove koji prati preko 2,5 hiljada korisnika.</w:t>
            </w:r>
          </w:p>
          <w:p w14:paraId="1D625FB7" w14:textId="77777777" w:rsidR="003D38AA" w:rsidRPr="003D38AA" w:rsidRDefault="003D38AA" w:rsidP="00186A9E">
            <w:pPr>
              <w:jc w:val="both"/>
              <w:rPr>
                <w:lang w:val="sr-Cyrl-BA"/>
              </w:rPr>
            </w:pPr>
            <w:r w:rsidRPr="003D38AA">
              <w:rPr>
                <w:lang w:val="sr-Cyrl-BA"/>
              </w:rPr>
              <w:t xml:space="preserve">     Informacije iz turizma do javnosti stižu putem štampanih medija - Derventski list, Posavske novosti i Glas Srpske, televizija - RTRS-a i K3, ATV i internet portala – Otkrij Derventu, Derventa kafe i Grad Derventa.</w:t>
            </w:r>
          </w:p>
          <w:p w14:paraId="61FEC45F" w14:textId="77777777" w:rsidR="003D38AA" w:rsidRPr="003D38AA" w:rsidRDefault="003D38AA" w:rsidP="00186A9E">
            <w:pPr>
              <w:jc w:val="both"/>
              <w:rPr>
                <w:lang w:val="sr-Cyrl-BA"/>
              </w:rPr>
            </w:pPr>
            <w:r w:rsidRPr="003D38AA">
              <w:rPr>
                <w:lang w:val="sr-Cyrl-BA"/>
              </w:rPr>
              <w:t xml:space="preserve">   </w:t>
            </w:r>
          </w:p>
          <w:p w14:paraId="05C06900" w14:textId="754AC0BD" w:rsidR="003D38AA" w:rsidRDefault="003D38AA" w:rsidP="00186A9E">
            <w:pPr>
              <w:jc w:val="both"/>
              <w:rPr>
                <w:b/>
                <w:bCs/>
                <w:lang w:val="sr-Cyrl-BA"/>
              </w:rPr>
            </w:pPr>
            <w:r w:rsidRPr="009001EA">
              <w:rPr>
                <w:b/>
                <w:bCs/>
                <w:lang w:val="sr-Cyrl-BA"/>
              </w:rPr>
              <w:t>REDOVNE AKTIVNOSTI</w:t>
            </w:r>
          </w:p>
          <w:p w14:paraId="4FD0FB8F" w14:textId="77777777" w:rsidR="009001EA" w:rsidRPr="009001EA" w:rsidRDefault="009001EA" w:rsidP="00186A9E">
            <w:pPr>
              <w:jc w:val="both"/>
              <w:rPr>
                <w:b/>
                <w:bCs/>
                <w:lang w:val="sr-Cyrl-BA"/>
              </w:rPr>
            </w:pPr>
          </w:p>
          <w:p w14:paraId="4188DB79" w14:textId="77777777" w:rsidR="003D38AA" w:rsidRPr="003D38AA" w:rsidRDefault="003D38AA" w:rsidP="00186A9E">
            <w:pPr>
              <w:jc w:val="both"/>
              <w:rPr>
                <w:lang w:val="sr-Cyrl-BA"/>
              </w:rPr>
            </w:pPr>
            <w:r w:rsidRPr="003D38AA">
              <w:rPr>
                <w:lang w:val="sr-Cyrl-BA"/>
              </w:rPr>
              <w:t xml:space="preserve">     U toku prvih 6 mjeseci 2022. godine pored obavljanja poslova radi kojih je osnovana (promocija turističkog proizvoda, podsticanje i unapređenje postojećeg i novog turističkog proizvoda, unapređenje i razvijanje svijesti o značaju turizma, efektima turizma na cjelokupan privredni sistem i unapređenja opšteg boravka turista i pružanja informacija turistima) JU „Turistička organizacija grada Derventa“ je dosta vremena posvetila radu na zakonodavnoj i normativnoj praksi.  Zbog izmjena osnovnih elemenata poput imena ulice, statusa grada, imena organizacije, osnovne djelatnosti i lica za zastupanje  neophodno je bilo da budu urađeni i sa zakonskom reglativom usklađeni osnivački i drugi akti ustanove ( statut, odluka o osnivanju, pravilnici i poslovnici, memorandum, zaštitni znak i ostalo). </w:t>
            </w:r>
          </w:p>
          <w:p w14:paraId="3A588CD2" w14:textId="77777777" w:rsidR="003D38AA" w:rsidRPr="003D38AA" w:rsidRDefault="003D38AA" w:rsidP="00186A9E">
            <w:pPr>
              <w:jc w:val="both"/>
              <w:rPr>
                <w:lang w:val="sr-Cyrl-BA"/>
              </w:rPr>
            </w:pPr>
            <w:r w:rsidRPr="003D38AA">
              <w:rPr>
                <w:lang w:val="sr-Cyrl-BA"/>
              </w:rPr>
              <w:t xml:space="preserve">     Pored navedenih akata urađen je Plan javnih nabavki, Plan godišnjih odmora, Plan promotivnih aktivnosti i Plan aktivnosti partnerske saradnje po kojim će se odvijati rad ustanove u prvoj polovini 2022. godine.</w:t>
            </w:r>
          </w:p>
          <w:p w14:paraId="721F2249" w14:textId="77777777" w:rsidR="003D38AA" w:rsidRPr="003D38AA" w:rsidRDefault="003D38AA" w:rsidP="00186A9E">
            <w:pPr>
              <w:jc w:val="both"/>
              <w:rPr>
                <w:lang w:val="sr-Cyrl-BA"/>
              </w:rPr>
            </w:pPr>
            <w:r w:rsidRPr="003D38AA">
              <w:rPr>
                <w:lang w:val="sr-Cyrl-BA"/>
              </w:rPr>
              <w:t xml:space="preserve">     Djelimično je urađena analiza potencijala za razvoj turizma, analiza trenutnog stanja i dosadašnjeg razvoja turizma u gradu. </w:t>
            </w:r>
          </w:p>
          <w:p w14:paraId="2F734E18" w14:textId="77777777" w:rsidR="003D38AA" w:rsidRPr="003D38AA" w:rsidRDefault="003D38AA" w:rsidP="00186A9E">
            <w:pPr>
              <w:jc w:val="both"/>
              <w:rPr>
                <w:lang w:val="sr-Cyrl-BA"/>
              </w:rPr>
            </w:pPr>
          </w:p>
          <w:p w14:paraId="7587C70E" w14:textId="46BF6FB3" w:rsidR="003D38AA" w:rsidRDefault="003D38AA" w:rsidP="00186A9E">
            <w:pPr>
              <w:jc w:val="both"/>
              <w:rPr>
                <w:b/>
                <w:bCs/>
                <w:lang w:val="sr-Cyrl-BA"/>
              </w:rPr>
            </w:pPr>
            <w:r w:rsidRPr="003D38AA">
              <w:rPr>
                <w:lang w:val="sr-Cyrl-BA"/>
              </w:rPr>
              <w:t xml:space="preserve">     </w:t>
            </w:r>
            <w:r w:rsidRPr="00705D55">
              <w:rPr>
                <w:b/>
                <w:bCs/>
                <w:lang w:val="sr-Cyrl-BA"/>
              </w:rPr>
              <w:t>Lokane aktivnosti</w:t>
            </w:r>
          </w:p>
          <w:p w14:paraId="392CFFCB" w14:textId="77777777" w:rsidR="00705D55" w:rsidRPr="00705D55" w:rsidRDefault="00705D55" w:rsidP="00186A9E">
            <w:pPr>
              <w:jc w:val="both"/>
              <w:rPr>
                <w:b/>
                <w:bCs/>
                <w:lang w:val="sr-Cyrl-BA"/>
              </w:rPr>
            </w:pPr>
          </w:p>
          <w:p w14:paraId="74EC6A34" w14:textId="77777777" w:rsidR="003D38AA" w:rsidRPr="003D38AA" w:rsidRDefault="003D38AA" w:rsidP="00186A9E">
            <w:pPr>
              <w:jc w:val="both"/>
              <w:rPr>
                <w:lang w:val="sr-Cyrl-BA"/>
              </w:rPr>
            </w:pPr>
            <w:r w:rsidRPr="003D38AA">
              <w:rPr>
                <w:lang w:val="sr-Cyrl-BA"/>
              </w:rPr>
              <w:t xml:space="preserve">     JU „TOGD“ je u toku prve polovine 2022. godine nastavila i učvrstila saradnju sa ostalim javnim ustanovama, udruženjima i sportskim klubovima kroz uključivanje u zajedničke aktivnosti vezane za radionice, takmičenja, praktičnu nastavu i manifestacije.</w:t>
            </w:r>
          </w:p>
          <w:p w14:paraId="2CB3527D" w14:textId="77777777" w:rsidR="003D38AA" w:rsidRPr="003D38AA" w:rsidRDefault="003D38AA" w:rsidP="00186A9E">
            <w:pPr>
              <w:jc w:val="both"/>
              <w:rPr>
                <w:lang w:val="sr-Cyrl-BA"/>
              </w:rPr>
            </w:pPr>
            <w:r w:rsidRPr="003D38AA">
              <w:rPr>
                <w:lang w:val="sr-Cyrl-BA"/>
              </w:rPr>
              <w:t>-</w:t>
            </w:r>
            <w:r w:rsidRPr="003D38AA">
              <w:rPr>
                <w:lang w:val="sr-Cyrl-BA"/>
              </w:rPr>
              <w:tab/>
              <w:t>Praktična nastava / Srednja turistička škola</w:t>
            </w:r>
          </w:p>
          <w:p w14:paraId="76705A27" w14:textId="77777777" w:rsidR="003D38AA" w:rsidRPr="003D38AA" w:rsidRDefault="003D38AA" w:rsidP="00186A9E">
            <w:pPr>
              <w:jc w:val="both"/>
              <w:rPr>
                <w:lang w:val="sr-Cyrl-BA"/>
              </w:rPr>
            </w:pPr>
            <w:r w:rsidRPr="003D38AA">
              <w:rPr>
                <w:lang w:val="sr-Cyrl-BA"/>
              </w:rPr>
              <w:t>-</w:t>
            </w:r>
            <w:r w:rsidRPr="003D38AA">
              <w:rPr>
                <w:lang w:val="sr-Cyrl-BA"/>
              </w:rPr>
              <w:tab/>
              <w:t xml:space="preserve">Podjela bojanki sa motivima Dervente / predškolske ustanove  </w:t>
            </w:r>
          </w:p>
          <w:p w14:paraId="4F3F74B7" w14:textId="77777777" w:rsidR="003D38AA" w:rsidRPr="003D38AA" w:rsidRDefault="003D38AA" w:rsidP="00186A9E">
            <w:pPr>
              <w:jc w:val="both"/>
              <w:rPr>
                <w:lang w:val="sr-Cyrl-BA"/>
              </w:rPr>
            </w:pPr>
            <w:r w:rsidRPr="003D38AA">
              <w:rPr>
                <w:lang w:val="sr-Cyrl-BA"/>
              </w:rPr>
              <w:t>-</w:t>
            </w:r>
            <w:r w:rsidRPr="003D38AA">
              <w:rPr>
                <w:lang w:val="sr-Cyrl-BA"/>
              </w:rPr>
              <w:tab/>
              <w:t>Izložba slika Sonje Spiroske Ostojić / Centar za kulturu</w:t>
            </w:r>
          </w:p>
          <w:p w14:paraId="506D75B5" w14:textId="77777777" w:rsidR="003D38AA" w:rsidRPr="003D38AA" w:rsidRDefault="003D38AA" w:rsidP="00186A9E">
            <w:pPr>
              <w:jc w:val="both"/>
              <w:rPr>
                <w:lang w:val="sr-Cyrl-BA"/>
              </w:rPr>
            </w:pPr>
            <w:r w:rsidRPr="003D38AA">
              <w:rPr>
                <w:lang w:val="sr-Cyrl-BA"/>
              </w:rPr>
              <w:t>-</w:t>
            </w:r>
            <w:r w:rsidRPr="003D38AA">
              <w:rPr>
                <w:lang w:val="sr-Cyrl-BA"/>
              </w:rPr>
              <w:tab/>
              <w:t>Promocije knjiga, radionice  / Narodna biblioteka „Branko Radičević“</w:t>
            </w:r>
          </w:p>
          <w:p w14:paraId="124989CE" w14:textId="77777777" w:rsidR="003D38AA" w:rsidRPr="003D38AA" w:rsidRDefault="003D38AA" w:rsidP="00186A9E">
            <w:pPr>
              <w:jc w:val="both"/>
              <w:rPr>
                <w:lang w:val="sr-Cyrl-BA"/>
              </w:rPr>
            </w:pPr>
            <w:r w:rsidRPr="003D38AA">
              <w:rPr>
                <w:lang w:val="sr-Cyrl-BA"/>
              </w:rPr>
              <w:t>-</w:t>
            </w:r>
            <w:r w:rsidRPr="003D38AA">
              <w:rPr>
                <w:lang w:val="sr-Cyrl-BA"/>
              </w:rPr>
              <w:tab/>
              <w:t>Radionica za ukrašavanje slavskog kolača / KSS „Carica Milica“</w:t>
            </w:r>
          </w:p>
          <w:p w14:paraId="2A3870A4" w14:textId="77777777" w:rsidR="003D38AA" w:rsidRPr="003D38AA" w:rsidRDefault="003D38AA" w:rsidP="00186A9E">
            <w:pPr>
              <w:jc w:val="both"/>
              <w:rPr>
                <w:lang w:val="sr-Cyrl-BA"/>
              </w:rPr>
            </w:pPr>
            <w:r w:rsidRPr="003D38AA">
              <w:rPr>
                <w:lang w:val="sr-Cyrl-BA"/>
              </w:rPr>
              <w:t>-</w:t>
            </w:r>
            <w:r w:rsidRPr="003D38AA">
              <w:rPr>
                <w:lang w:val="sr-Cyrl-BA"/>
              </w:rPr>
              <w:tab/>
              <w:t>Pravoslavna Nova godina / SKPD „Prosvjeta</w:t>
            </w:r>
          </w:p>
          <w:p w14:paraId="5245FE05" w14:textId="77777777" w:rsidR="003D38AA" w:rsidRPr="003D38AA" w:rsidRDefault="003D38AA" w:rsidP="00186A9E">
            <w:pPr>
              <w:jc w:val="both"/>
              <w:rPr>
                <w:lang w:val="sr-Cyrl-BA"/>
              </w:rPr>
            </w:pPr>
            <w:r w:rsidRPr="003D38AA">
              <w:rPr>
                <w:lang w:val="sr-Cyrl-BA"/>
              </w:rPr>
              <w:t>-</w:t>
            </w:r>
            <w:r w:rsidRPr="003D38AA">
              <w:rPr>
                <w:lang w:val="sr-Cyrl-BA"/>
              </w:rPr>
              <w:tab/>
              <w:t xml:space="preserve">Vaskršnji bazar / KSS „Carica Milica“   </w:t>
            </w:r>
          </w:p>
          <w:p w14:paraId="622EF9BB" w14:textId="77777777" w:rsidR="003D38AA" w:rsidRPr="003D38AA" w:rsidRDefault="003D38AA" w:rsidP="00186A9E">
            <w:pPr>
              <w:jc w:val="both"/>
              <w:rPr>
                <w:lang w:val="sr-Cyrl-BA"/>
              </w:rPr>
            </w:pPr>
            <w:r w:rsidRPr="003D38AA">
              <w:rPr>
                <w:lang w:val="sr-Cyrl-BA"/>
              </w:rPr>
              <w:t>-</w:t>
            </w:r>
            <w:r w:rsidRPr="003D38AA">
              <w:rPr>
                <w:lang w:val="sr-Cyrl-BA"/>
              </w:rPr>
              <w:tab/>
              <w:t>Dan voda / SRD „Ukrina“ i AD „Komunalac</w:t>
            </w:r>
          </w:p>
          <w:p w14:paraId="3F2F54B3" w14:textId="77777777" w:rsidR="003D38AA" w:rsidRPr="003D38AA" w:rsidRDefault="003D38AA" w:rsidP="00186A9E">
            <w:pPr>
              <w:jc w:val="both"/>
              <w:rPr>
                <w:lang w:val="sr-Cyrl-BA"/>
              </w:rPr>
            </w:pPr>
            <w:r w:rsidRPr="003D38AA">
              <w:rPr>
                <w:lang w:val="sr-Cyrl-BA"/>
              </w:rPr>
              <w:t>-</w:t>
            </w:r>
            <w:r w:rsidRPr="003D38AA">
              <w:rPr>
                <w:lang w:val="sr-Cyrl-BA"/>
              </w:rPr>
              <w:tab/>
              <w:t xml:space="preserve">Dan oslobođenja Dervente 19. april / SUBNOR </w:t>
            </w:r>
          </w:p>
          <w:p w14:paraId="15D121BC" w14:textId="77777777" w:rsidR="003D38AA" w:rsidRPr="003D38AA" w:rsidRDefault="003D38AA" w:rsidP="00186A9E">
            <w:pPr>
              <w:jc w:val="both"/>
              <w:rPr>
                <w:lang w:val="sr-Cyrl-BA"/>
              </w:rPr>
            </w:pPr>
            <w:r w:rsidRPr="003D38AA">
              <w:rPr>
                <w:lang w:val="sr-Cyrl-BA"/>
              </w:rPr>
              <w:t xml:space="preserve">     Takođe, uspostavljena je saradnja sa privatnim preduzećima iz Dervente koja su se ozbiljnije uključila u zajednički rad na formiranju turističkog proizvoda našeg grada. Tu su se pored hotela, motela i ostalih smještajnih i ugositeljskih kapaciteta uključili i privrednici što je od posebnog značaja. Na primjer na manifestaciji „Konferencija beba 2022. godine“ pored poklona iz Ministarstva porodice, omladine i sporta i gradske uprave ove godine su se naši privrednici odazvali u velikom broju da budu „Prijatelji manifestacije“ i učestvovali su sa vrijednim poklonima za bebe.</w:t>
            </w:r>
          </w:p>
          <w:p w14:paraId="1307E072" w14:textId="77777777" w:rsidR="003D38AA" w:rsidRPr="003D38AA" w:rsidRDefault="003D38AA" w:rsidP="00186A9E">
            <w:pPr>
              <w:jc w:val="both"/>
              <w:rPr>
                <w:lang w:val="sr-Cyrl-BA"/>
              </w:rPr>
            </w:pPr>
            <w:r w:rsidRPr="003D38AA">
              <w:rPr>
                <w:lang w:val="sr-Cyrl-BA"/>
              </w:rPr>
              <w:t>Pored saradnje na nivou regije i lokalne zajednice Turistička organizacija ima dobru saradnju sa Ministarstvom trgovine i turizma Republike Srpske, Turističkom organizacijom Republike Srpske, Republičkim zavodom za zaštitu kulturno-istorijskog i prirodnog nasljeđa RS, te sa brojnim  ustanovama, udruženjima  i privatnim preduzećima širom RS.</w:t>
            </w:r>
          </w:p>
          <w:p w14:paraId="303A4344" w14:textId="77777777" w:rsidR="003D38AA" w:rsidRPr="003D38AA" w:rsidRDefault="003D38AA" w:rsidP="00186A9E">
            <w:pPr>
              <w:jc w:val="both"/>
              <w:rPr>
                <w:lang w:val="sr-Cyrl-BA"/>
              </w:rPr>
            </w:pPr>
          </w:p>
          <w:p w14:paraId="463356FA" w14:textId="0E5DD974" w:rsidR="003D38AA" w:rsidRDefault="003D38AA" w:rsidP="00186A9E">
            <w:pPr>
              <w:jc w:val="both"/>
              <w:rPr>
                <w:b/>
                <w:bCs/>
                <w:lang w:val="sr-Cyrl-BA"/>
              </w:rPr>
            </w:pPr>
            <w:r w:rsidRPr="003D38AA">
              <w:rPr>
                <w:lang w:val="sr-Cyrl-BA"/>
              </w:rPr>
              <w:t xml:space="preserve">     </w:t>
            </w:r>
            <w:r w:rsidRPr="00705D55">
              <w:rPr>
                <w:b/>
                <w:bCs/>
                <w:lang w:val="sr-Cyrl-BA"/>
              </w:rPr>
              <w:t>Regionalne i republičke aktivnosti</w:t>
            </w:r>
          </w:p>
          <w:p w14:paraId="416BEE4A" w14:textId="77777777" w:rsidR="00705D55" w:rsidRPr="00705D55" w:rsidRDefault="00705D55" w:rsidP="00186A9E">
            <w:pPr>
              <w:jc w:val="both"/>
              <w:rPr>
                <w:b/>
                <w:bCs/>
                <w:lang w:val="sr-Cyrl-BA"/>
              </w:rPr>
            </w:pPr>
          </w:p>
          <w:p w14:paraId="3A9C9567" w14:textId="77777777" w:rsidR="003D38AA" w:rsidRPr="003D38AA" w:rsidRDefault="003D38AA" w:rsidP="00186A9E">
            <w:pPr>
              <w:jc w:val="both"/>
              <w:rPr>
                <w:lang w:val="sr-Cyrl-BA"/>
              </w:rPr>
            </w:pPr>
            <w:r w:rsidRPr="003D38AA">
              <w:rPr>
                <w:lang w:val="sr-Cyrl-BA"/>
              </w:rPr>
              <w:t xml:space="preserve">      U toku 2022. godine imali smo niz posjeta i radnih sastanaka na regionalnom nivou. Uglavnom je sve rađeno u cilju promocije regije: sajmovi, konferencije, radionice i obuke. </w:t>
            </w:r>
          </w:p>
          <w:p w14:paraId="241C6F6E" w14:textId="77777777" w:rsidR="003D38AA" w:rsidRPr="003D38AA" w:rsidRDefault="003D38AA" w:rsidP="00186A9E">
            <w:pPr>
              <w:jc w:val="both"/>
              <w:rPr>
                <w:lang w:val="sr-Cyrl-BA"/>
              </w:rPr>
            </w:pPr>
            <w:r w:rsidRPr="003D38AA">
              <w:rPr>
                <w:lang w:val="sr-Cyrl-BA"/>
              </w:rPr>
              <w:t xml:space="preserve">      JU „TOGD“ je uzela učešće na sledećim manifestacijama:</w:t>
            </w:r>
          </w:p>
          <w:p w14:paraId="71EB8EB9" w14:textId="77777777" w:rsidR="003D38AA" w:rsidRPr="003D38AA" w:rsidRDefault="003D38AA" w:rsidP="00186A9E">
            <w:pPr>
              <w:jc w:val="both"/>
              <w:rPr>
                <w:lang w:val="sr-Cyrl-BA"/>
              </w:rPr>
            </w:pPr>
            <w:r w:rsidRPr="003D38AA">
              <w:rPr>
                <w:lang w:val="sr-Cyrl-BA"/>
              </w:rPr>
              <w:t>-</w:t>
            </w:r>
            <w:r w:rsidRPr="003D38AA">
              <w:rPr>
                <w:lang w:val="sr-Cyrl-BA"/>
              </w:rPr>
              <w:tab/>
              <w:t>Zimzobrod</w:t>
            </w:r>
          </w:p>
          <w:p w14:paraId="74CF3F26" w14:textId="77777777" w:rsidR="003D38AA" w:rsidRPr="003D38AA" w:rsidRDefault="003D38AA" w:rsidP="00186A9E">
            <w:pPr>
              <w:jc w:val="both"/>
              <w:rPr>
                <w:lang w:val="sr-Cyrl-BA"/>
              </w:rPr>
            </w:pPr>
            <w:r w:rsidRPr="003D38AA">
              <w:rPr>
                <w:lang w:val="sr-Cyrl-BA"/>
              </w:rPr>
              <w:t>-</w:t>
            </w:r>
            <w:r w:rsidRPr="003D38AA">
              <w:rPr>
                <w:lang w:val="sr-Cyrl-BA"/>
              </w:rPr>
              <w:tab/>
              <w:t>Zimska čarolija u Doboju</w:t>
            </w:r>
          </w:p>
          <w:p w14:paraId="4DB67D08" w14:textId="77777777" w:rsidR="003D38AA" w:rsidRPr="003D38AA" w:rsidRDefault="003D38AA" w:rsidP="00186A9E">
            <w:pPr>
              <w:jc w:val="both"/>
              <w:rPr>
                <w:lang w:val="sr-Cyrl-BA"/>
              </w:rPr>
            </w:pPr>
            <w:r w:rsidRPr="003D38AA">
              <w:rPr>
                <w:lang w:val="sr-Cyrl-BA"/>
              </w:rPr>
              <w:t>-</w:t>
            </w:r>
            <w:r w:rsidRPr="003D38AA">
              <w:rPr>
                <w:lang w:val="sr-Cyrl-BA"/>
              </w:rPr>
              <w:tab/>
              <w:t>Sajam privrede, poljoprivrede i turizma u Prnjavoru</w:t>
            </w:r>
          </w:p>
          <w:p w14:paraId="6CE768DB" w14:textId="77777777" w:rsidR="003D38AA" w:rsidRPr="003D38AA" w:rsidRDefault="003D38AA" w:rsidP="00186A9E">
            <w:pPr>
              <w:jc w:val="both"/>
              <w:rPr>
                <w:lang w:val="sr-Cyrl-BA"/>
              </w:rPr>
            </w:pPr>
            <w:r w:rsidRPr="003D38AA">
              <w:rPr>
                <w:lang w:val="sr-Cyrl-BA"/>
              </w:rPr>
              <w:t>-</w:t>
            </w:r>
            <w:r w:rsidRPr="003D38AA">
              <w:rPr>
                <w:lang w:val="sr-Cyrl-BA"/>
              </w:rPr>
              <w:tab/>
              <w:t>Sajam turizma i gastrokulture u Bijeljini</w:t>
            </w:r>
          </w:p>
          <w:p w14:paraId="04AE884E" w14:textId="77777777" w:rsidR="003D38AA" w:rsidRPr="003D38AA" w:rsidRDefault="003D38AA" w:rsidP="00186A9E">
            <w:pPr>
              <w:jc w:val="both"/>
              <w:rPr>
                <w:lang w:val="sr-Cyrl-BA"/>
              </w:rPr>
            </w:pPr>
            <w:r w:rsidRPr="003D38AA">
              <w:rPr>
                <w:lang w:val="sr-Cyrl-BA"/>
              </w:rPr>
              <w:t>-</w:t>
            </w:r>
            <w:r w:rsidRPr="003D38AA">
              <w:rPr>
                <w:lang w:val="sr-Cyrl-BA"/>
              </w:rPr>
              <w:tab/>
              <w:t>Međunarodni sajam turizma u Banja Luci</w:t>
            </w:r>
          </w:p>
          <w:p w14:paraId="36AFDDCC" w14:textId="77777777" w:rsidR="003D38AA" w:rsidRPr="003D38AA" w:rsidRDefault="003D38AA" w:rsidP="00186A9E">
            <w:pPr>
              <w:jc w:val="both"/>
              <w:rPr>
                <w:lang w:val="sr-Cyrl-BA"/>
              </w:rPr>
            </w:pPr>
            <w:r w:rsidRPr="003D38AA">
              <w:rPr>
                <w:lang w:val="sr-Cyrl-BA"/>
              </w:rPr>
              <w:t>-</w:t>
            </w:r>
            <w:r w:rsidRPr="003D38AA">
              <w:rPr>
                <w:lang w:val="sr-Cyrl-BA"/>
              </w:rPr>
              <w:tab/>
              <w:t>Međunarodna konferencija turizma u Banja Luci</w:t>
            </w:r>
          </w:p>
          <w:p w14:paraId="13DC9D33" w14:textId="77777777" w:rsidR="003D38AA" w:rsidRPr="003D38AA" w:rsidRDefault="003D38AA" w:rsidP="00186A9E">
            <w:pPr>
              <w:jc w:val="both"/>
              <w:rPr>
                <w:lang w:val="sr-Cyrl-BA"/>
              </w:rPr>
            </w:pPr>
            <w:r w:rsidRPr="003D38AA">
              <w:rPr>
                <w:lang w:val="sr-Cyrl-BA"/>
              </w:rPr>
              <w:t>Ministarstvu trgovine i turizma dostavljeni su izvještaji o radu Javne ustanove, boravišnoj taksi, provođenju Strategije razvoja turizma RS, a Turističkoj organizaciji RS dostavljeni izvještaji o uređenosti pojedinih destinacija, kalendar manifestacija i drugo.</w:t>
            </w:r>
          </w:p>
          <w:p w14:paraId="118768F3" w14:textId="77777777" w:rsidR="003D38AA" w:rsidRPr="003D38AA" w:rsidRDefault="003D38AA" w:rsidP="00186A9E">
            <w:pPr>
              <w:jc w:val="both"/>
              <w:rPr>
                <w:lang w:val="sr-Cyrl-BA"/>
              </w:rPr>
            </w:pPr>
            <w:r w:rsidRPr="003D38AA">
              <w:rPr>
                <w:lang w:val="sr-Cyrl-BA"/>
              </w:rPr>
              <w:t>Dostavljene su informacije o stanju turističke signalizacije na području opštine Derventa, fazama koje su rađene, kao i planovima za 2023. godinu i stanju  u ruralnom turizmu na području opštine Derventa.</w:t>
            </w:r>
          </w:p>
          <w:p w14:paraId="12D1E754" w14:textId="77777777" w:rsidR="003D38AA" w:rsidRPr="003D38AA" w:rsidRDefault="003D38AA" w:rsidP="00186A9E">
            <w:pPr>
              <w:jc w:val="both"/>
              <w:rPr>
                <w:lang w:val="sr-Cyrl-BA"/>
              </w:rPr>
            </w:pPr>
            <w:r w:rsidRPr="003D38AA">
              <w:rPr>
                <w:lang w:val="sr-Cyrl-BA"/>
              </w:rPr>
              <w:t>Nastavljeno je kandidovanje projekata po raspisanim javnim pozivima nadležnih institucija u svojstvu nosioca, kao i partnera na projektima.</w:t>
            </w:r>
          </w:p>
          <w:p w14:paraId="19A44C12" w14:textId="77777777" w:rsidR="003D38AA" w:rsidRPr="003D38AA" w:rsidRDefault="003D38AA" w:rsidP="00186A9E">
            <w:pPr>
              <w:jc w:val="both"/>
              <w:rPr>
                <w:lang w:val="sr-Cyrl-BA"/>
              </w:rPr>
            </w:pPr>
            <w:r w:rsidRPr="003D38AA">
              <w:rPr>
                <w:lang w:val="sr-Cyrl-BA"/>
              </w:rPr>
              <w:t>U skladu sa Zakonom nastavljeno je prikupljanje statističkih podataka o kretanju i broju turista, broju ostvarenih noćenja kao i strukturi domaćih i stranih gostiju, zemlji odakle dolaze i brojne druge parametre koje je moguće pratiti, za adekvatnu analizu.</w:t>
            </w:r>
          </w:p>
          <w:p w14:paraId="4979D71F" w14:textId="77777777" w:rsidR="003D38AA" w:rsidRDefault="003D38AA" w:rsidP="00186A9E">
            <w:pPr>
              <w:jc w:val="both"/>
              <w:rPr>
                <w:lang w:val="sr-Cyrl-BA"/>
              </w:rPr>
            </w:pPr>
            <w:r w:rsidRPr="003D38AA">
              <w:rPr>
                <w:lang w:val="sr-Cyrl-BA"/>
              </w:rPr>
              <w:lastRenderedPageBreak/>
              <w:t xml:space="preserve">            U skladu sa usmenim dogovorom sa agencijama iz Republike Srbije urađena je specicfikacija smještajnih kapaciteta na području opštine Derventa i proslijeđena nekima od zainteresovanih turističkih agencija iz Srbije, koji bi eventualno u svojim programima uvrstili Derventu kao polaznu tačku ili prenoćište za putovanja sjevernim dijelom Republike Srpske.</w:t>
            </w:r>
          </w:p>
          <w:p w14:paraId="7B264524" w14:textId="7D949DE2" w:rsidR="00682C5D" w:rsidRPr="003D38AA" w:rsidRDefault="00682C5D" w:rsidP="00186A9E">
            <w:pPr>
              <w:jc w:val="both"/>
              <w:rPr>
                <w:lang w:val="sr-Cyrl-BA"/>
              </w:rPr>
            </w:pPr>
          </w:p>
        </w:tc>
      </w:tr>
      <w:tr w:rsidR="00682C5D" w14:paraId="0031479A" w14:textId="77777777" w:rsidTr="003F6E7C">
        <w:trPr>
          <w:trHeight w:val="1872"/>
        </w:trPr>
        <w:tc>
          <w:tcPr>
            <w:tcW w:w="9350" w:type="dxa"/>
          </w:tcPr>
          <w:p w14:paraId="05A23B97" w14:textId="77777777" w:rsidR="003F6E7C" w:rsidRDefault="003F6E7C" w:rsidP="003F6E7C">
            <w:pPr>
              <w:jc w:val="both"/>
              <w:rPr>
                <w:lang w:val="sr-Cyrl-BA"/>
              </w:rPr>
            </w:pPr>
          </w:p>
          <w:p w14:paraId="12401DDD" w14:textId="3BD4B625" w:rsidR="003F6E7C" w:rsidRDefault="003F6E7C" w:rsidP="003F6E7C">
            <w:pPr>
              <w:jc w:val="both"/>
              <w:rPr>
                <w:b/>
                <w:bCs/>
                <w:lang w:val="sr-Cyrl-BA"/>
              </w:rPr>
            </w:pPr>
            <w:r w:rsidRPr="003F6E7C">
              <w:rPr>
                <w:b/>
                <w:bCs/>
                <w:lang w:val="sr-Cyrl-BA"/>
              </w:rPr>
              <w:t>ORGANIZACIONI USLOVI REALIZACIJE PROGRAMA U IZVJEŠTAJNOM PERIODU:</w:t>
            </w:r>
          </w:p>
          <w:p w14:paraId="6A5C7C4F" w14:textId="77777777" w:rsidR="003F6E7C" w:rsidRPr="003F6E7C" w:rsidRDefault="003F6E7C" w:rsidP="003F6E7C">
            <w:pPr>
              <w:jc w:val="both"/>
              <w:rPr>
                <w:b/>
                <w:bCs/>
                <w:lang w:val="sr-Cyrl-BA"/>
              </w:rPr>
            </w:pPr>
          </w:p>
          <w:p w14:paraId="40C65B5C" w14:textId="77777777" w:rsidR="003F6E7C" w:rsidRPr="003F6E7C" w:rsidRDefault="003F6E7C" w:rsidP="003F6E7C">
            <w:pPr>
              <w:jc w:val="both"/>
              <w:rPr>
                <w:lang w:val="sr-Cyrl-BA"/>
              </w:rPr>
            </w:pPr>
            <w:r w:rsidRPr="003F6E7C">
              <w:rPr>
                <w:lang w:val="sr-Cyrl-BA"/>
              </w:rPr>
              <w:t xml:space="preserve">„Turističku organizaciju“ osnovala je Skupština Grada Derventa, a njenu upravu čine Upravni odbor i direktor. Turistička organizacija je u prvoj polovini 2022. godine imala četiri zaposlena: direktor, stručni saradnik za turizam, administrativno-tehnički radnik i operativno-tehnički radnik </w:t>
            </w:r>
          </w:p>
          <w:p w14:paraId="190C193F" w14:textId="2FA67924" w:rsidR="00682C5D" w:rsidRDefault="00682C5D" w:rsidP="003F6E7C">
            <w:pPr>
              <w:jc w:val="both"/>
              <w:rPr>
                <w:lang w:val="sr-Cyrl-BA"/>
              </w:rPr>
            </w:pPr>
          </w:p>
        </w:tc>
      </w:tr>
      <w:tr w:rsidR="003F6E7C" w14:paraId="4FE8BCE7" w14:textId="77777777" w:rsidTr="00C62D12">
        <w:trPr>
          <w:trHeight w:val="4296"/>
        </w:trPr>
        <w:tc>
          <w:tcPr>
            <w:tcW w:w="9350" w:type="dxa"/>
          </w:tcPr>
          <w:p w14:paraId="5E17DE70" w14:textId="77777777" w:rsidR="003F6E7C" w:rsidRPr="003F6E7C" w:rsidRDefault="003F6E7C" w:rsidP="003F6E7C">
            <w:pPr>
              <w:jc w:val="both"/>
              <w:rPr>
                <w:lang w:val="sr-Cyrl-BA"/>
              </w:rPr>
            </w:pPr>
          </w:p>
          <w:p w14:paraId="54BD4DEC" w14:textId="77777777" w:rsidR="003F6E7C" w:rsidRDefault="003F6E7C" w:rsidP="003F6E7C">
            <w:pPr>
              <w:jc w:val="both"/>
              <w:rPr>
                <w:b/>
                <w:bCs/>
                <w:lang w:val="sr-Cyrl-BA"/>
              </w:rPr>
            </w:pPr>
            <w:r w:rsidRPr="003F6E7C">
              <w:rPr>
                <w:b/>
                <w:bCs/>
                <w:lang w:val="sr-Cyrl-BA"/>
              </w:rPr>
              <w:t>PROSTORNI I TEHNIČKI USLOVI REALIZACIJE PROGRAMA U IZVJEŠTAJNOM PERIODU:</w:t>
            </w:r>
          </w:p>
          <w:p w14:paraId="7D632B66" w14:textId="77777777" w:rsidR="003F6E7C" w:rsidRPr="003F6E7C" w:rsidRDefault="003F6E7C" w:rsidP="003F6E7C">
            <w:pPr>
              <w:jc w:val="both"/>
              <w:rPr>
                <w:b/>
                <w:bCs/>
                <w:lang w:val="sr-Cyrl-BA"/>
              </w:rPr>
            </w:pPr>
          </w:p>
          <w:p w14:paraId="6084F1FF" w14:textId="77777777" w:rsidR="003F6E7C" w:rsidRPr="003F6E7C" w:rsidRDefault="003F6E7C" w:rsidP="003F6E7C">
            <w:pPr>
              <w:jc w:val="both"/>
              <w:rPr>
                <w:lang w:val="sr-Cyrl-BA"/>
              </w:rPr>
            </w:pPr>
            <w:r w:rsidRPr="003F6E7C">
              <w:rPr>
                <w:lang w:val="sr-Cyrl-BA"/>
              </w:rPr>
              <w:t xml:space="preserve">          Javna ustanova „Turistička organizacija opštine Derventa“ smještena je u dvije kancelarije na prvom spratu zgrade nekadašnjeg Vojnog odsjeka na Harmanu. U toku prve polovine 2022. godine kancelarije su djelimično renovirane i obnovljen je dio namještaja i tehnike što je u velikoj mjeri olakšalo rad i otvorilo vrata posjetiocima i stručnim saradnicima.</w:t>
            </w:r>
          </w:p>
          <w:p w14:paraId="6744ACE9" w14:textId="77777777" w:rsidR="003F6E7C" w:rsidRPr="003F6E7C" w:rsidRDefault="003F6E7C" w:rsidP="003F6E7C">
            <w:pPr>
              <w:jc w:val="both"/>
              <w:rPr>
                <w:lang w:val="sr-Cyrl-BA"/>
              </w:rPr>
            </w:pPr>
            <w:r w:rsidRPr="003F6E7C">
              <w:rPr>
                <w:lang w:val="sr-Cyrl-BA"/>
              </w:rPr>
              <w:t xml:space="preserve">          „Turistička organizacija“ u skladu sa finansijskim mogućnostima vodi brigu i o izletištu „Patkovača“ na rijeci Ukrini ( košenje i čišćenje smeća ). </w:t>
            </w:r>
          </w:p>
          <w:p w14:paraId="50AA485A" w14:textId="77777777" w:rsidR="003F6E7C" w:rsidRPr="003F6E7C" w:rsidRDefault="003F6E7C" w:rsidP="003F6E7C">
            <w:pPr>
              <w:jc w:val="both"/>
              <w:rPr>
                <w:lang w:val="sr-Cyrl-BA"/>
              </w:rPr>
            </w:pPr>
            <w:r w:rsidRPr="003F6E7C">
              <w:rPr>
                <w:lang w:val="sr-Cyrl-BA"/>
              </w:rPr>
              <w:t xml:space="preserve">            Planirana je i izrada suvenirnice u prizemlju postojećeg objekta ili na nekoj povoljnijoj lokaciji. Za realizaciju istog ove godine nismo izdvojili sredstva ali će biti neophodno za neki budući period jer gradu nedostaje  suvenirnica. Turistička organizacija raspolaže sa jednim brojem suvenira od drveta i slika koji čekaju na prostor u kome bi bili izloženi.</w:t>
            </w:r>
          </w:p>
          <w:p w14:paraId="20BD2DAE" w14:textId="77777777" w:rsidR="003F6E7C" w:rsidRDefault="003F6E7C" w:rsidP="003F6E7C">
            <w:pPr>
              <w:jc w:val="both"/>
              <w:rPr>
                <w:lang w:val="sr-Cyrl-BA"/>
              </w:rPr>
            </w:pPr>
            <w:r w:rsidRPr="003F6E7C">
              <w:rPr>
                <w:lang w:val="sr-Cyrl-BA"/>
              </w:rPr>
              <w:t xml:space="preserve">             Grijanje prostorija se vrši električnom energijom. Javna ustanova posjeduje tri lap-topa, jedan računar, crno-bijeli i kolor štampač. Za održavanje izletišta koristi se trimer i ostali alati za uređenje i košenje. Za pravljenje suvenira i obradu drveta koriste se mašine i alati prilagođeni toj namjeni.</w:t>
            </w:r>
          </w:p>
          <w:p w14:paraId="21BFA34E" w14:textId="3C624350" w:rsidR="003F6E7C" w:rsidRDefault="003F6E7C" w:rsidP="003F6E7C">
            <w:pPr>
              <w:jc w:val="both"/>
              <w:rPr>
                <w:lang w:val="sr-Cyrl-BA"/>
              </w:rPr>
            </w:pPr>
          </w:p>
        </w:tc>
      </w:tr>
      <w:tr w:rsidR="003F6E7C" w14:paraId="653BA880" w14:textId="77777777" w:rsidTr="00C62D12">
        <w:trPr>
          <w:trHeight w:val="4296"/>
        </w:trPr>
        <w:tc>
          <w:tcPr>
            <w:tcW w:w="9350" w:type="dxa"/>
          </w:tcPr>
          <w:p w14:paraId="013B4471" w14:textId="77777777" w:rsidR="003F6E7C" w:rsidRPr="003F6E7C" w:rsidRDefault="003F6E7C" w:rsidP="003F6E7C">
            <w:pPr>
              <w:jc w:val="both"/>
              <w:rPr>
                <w:lang w:val="sr-Cyrl-BA"/>
              </w:rPr>
            </w:pPr>
          </w:p>
          <w:p w14:paraId="59BD588C" w14:textId="777D0AFF" w:rsidR="003F6E7C" w:rsidRDefault="003F6E7C" w:rsidP="003F6E7C">
            <w:pPr>
              <w:jc w:val="both"/>
              <w:rPr>
                <w:b/>
                <w:bCs/>
                <w:lang w:val="sr-Cyrl-BA"/>
              </w:rPr>
            </w:pPr>
            <w:r w:rsidRPr="003F6E7C">
              <w:rPr>
                <w:b/>
                <w:bCs/>
                <w:lang w:val="sr-Cyrl-BA"/>
              </w:rPr>
              <w:t>PLANIRANE I REALIZOVANE AKTIVNOSTI U IZVJEŠTAJNOM PERIODU:</w:t>
            </w:r>
          </w:p>
          <w:p w14:paraId="131BD5B2" w14:textId="77777777" w:rsidR="003F6E7C" w:rsidRPr="003F6E7C" w:rsidRDefault="003F6E7C" w:rsidP="003F6E7C">
            <w:pPr>
              <w:jc w:val="both"/>
              <w:rPr>
                <w:b/>
                <w:bCs/>
                <w:lang w:val="sr-Cyrl-BA"/>
              </w:rPr>
            </w:pPr>
          </w:p>
          <w:p w14:paraId="4FFAE739" w14:textId="77777777" w:rsidR="003F6E7C" w:rsidRPr="003F6E7C" w:rsidRDefault="003F6E7C" w:rsidP="003F6E7C">
            <w:pPr>
              <w:jc w:val="both"/>
              <w:rPr>
                <w:lang w:val="sr-Cyrl-BA"/>
              </w:rPr>
            </w:pPr>
            <w:r w:rsidRPr="003F6E7C">
              <w:rPr>
                <w:lang w:val="sr-Cyrl-BA"/>
              </w:rPr>
              <w:t xml:space="preserve">            Od projekata planiranih Planom i Programom za 2022. godinu realizovani su sledeći:</w:t>
            </w:r>
          </w:p>
          <w:p w14:paraId="67855E61" w14:textId="77777777" w:rsidR="003F6E7C" w:rsidRPr="003F6E7C" w:rsidRDefault="003F6E7C" w:rsidP="003F6E7C">
            <w:pPr>
              <w:jc w:val="both"/>
              <w:rPr>
                <w:lang w:val="sr-Cyrl-BA"/>
              </w:rPr>
            </w:pPr>
            <w:r w:rsidRPr="003F6E7C">
              <w:rPr>
                <w:lang w:val="sr-Cyrl-BA"/>
              </w:rPr>
              <w:t>-</w:t>
            </w:r>
            <w:r w:rsidRPr="003F6E7C">
              <w:rPr>
                <w:lang w:val="sr-Cyrl-BA"/>
              </w:rPr>
              <w:tab/>
              <w:t>Bojanka za djecu sa motivima grada</w:t>
            </w:r>
          </w:p>
          <w:p w14:paraId="0282A5EE" w14:textId="77777777" w:rsidR="003F6E7C" w:rsidRPr="003F6E7C" w:rsidRDefault="003F6E7C" w:rsidP="003F6E7C">
            <w:pPr>
              <w:jc w:val="both"/>
              <w:rPr>
                <w:lang w:val="sr-Cyrl-BA"/>
              </w:rPr>
            </w:pPr>
            <w:r w:rsidRPr="003F6E7C">
              <w:rPr>
                <w:lang w:val="sr-Cyrl-BA"/>
              </w:rPr>
              <w:t>-</w:t>
            </w:r>
            <w:r w:rsidRPr="003F6E7C">
              <w:rPr>
                <w:lang w:val="sr-Cyrl-BA"/>
              </w:rPr>
              <w:tab/>
              <w:t>Zaštita rijeke Ukrine – Dan voda, kotlićijada, ribarska staza</w:t>
            </w:r>
          </w:p>
          <w:p w14:paraId="69244425" w14:textId="77777777" w:rsidR="003F6E7C" w:rsidRPr="003F6E7C" w:rsidRDefault="003F6E7C" w:rsidP="003F6E7C">
            <w:pPr>
              <w:jc w:val="both"/>
              <w:rPr>
                <w:lang w:val="sr-Cyrl-BA"/>
              </w:rPr>
            </w:pPr>
            <w:r w:rsidRPr="003F6E7C">
              <w:rPr>
                <w:lang w:val="sr-Cyrl-BA"/>
              </w:rPr>
              <w:t>-</w:t>
            </w:r>
            <w:r w:rsidRPr="003F6E7C">
              <w:rPr>
                <w:lang w:val="sr-Cyrl-BA"/>
              </w:rPr>
              <w:tab/>
              <w:t>Virtuelna šetnja gradom</w:t>
            </w:r>
          </w:p>
          <w:p w14:paraId="2F57317C" w14:textId="77777777" w:rsidR="003F6E7C" w:rsidRPr="003F6E7C" w:rsidRDefault="003F6E7C" w:rsidP="003F6E7C">
            <w:pPr>
              <w:jc w:val="both"/>
              <w:rPr>
                <w:lang w:val="sr-Cyrl-BA"/>
              </w:rPr>
            </w:pPr>
            <w:r w:rsidRPr="003F6E7C">
              <w:rPr>
                <w:lang w:val="sr-Cyrl-BA"/>
              </w:rPr>
              <w:t>-</w:t>
            </w:r>
            <w:r w:rsidRPr="003F6E7C">
              <w:rPr>
                <w:lang w:val="sr-Cyrl-BA"/>
              </w:rPr>
              <w:tab/>
              <w:t>Zaštita ukrinskog cvijeta</w:t>
            </w:r>
          </w:p>
          <w:p w14:paraId="3F123E0F" w14:textId="77777777" w:rsidR="003F6E7C" w:rsidRPr="003F6E7C" w:rsidRDefault="003F6E7C" w:rsidP="003F6E7C">
            <w:pPr>
              <w:jc w:val="both"/>
              <w:rPr>
                <w:lang w:val="sr-Cyrl-BA"/>
              </w:rPr>
            </w:pPr>
            <w:r w:rsidRPr="003F6E7C">
              <w:rPr>
                <w:lang w:val="sr-Cyrl-BA"/>
              </w:rPr>
              <w:t>-</w:t>
            </w:r>
            <w:r w:rsidRPr="003F6E7C">
              <w:rPr>
                <w:lang w:val="sr-Cyrl-BA"/>
              </w:rPr>
              <w:tab/>
              <w:t>Konferencija beba – podrška natalitetu</w:t>
            </w:r>
          </w:p>
          <w:p w14:paraId="39E3A163" w14:textId="77777777" w:rsidR="003F6E7C" w:rsidRPr="003F6E7C" w:rsidRDefault="003F6E7C" w:rsidP="003F6E7C">
            <w:pPr>
              <w:jc w:val="both"/>
              <w:rPr>
                <w:lang w:val="sr-Cyrl-BA"/>
              </w:rPr>
            </w:pPr>
            <w:r w:rsidRPr="003F6E7C">
              <w:rPr>
                <w:lang w:val="sr-Cyrl-BA"/>
              </w:rPr>
              <w:t>-</w:t>
            </w:r>
            <w:r w:rsidRPr="003F6E7C">
              <w:rPr>
                <w:lang w:val="sr-Cyrl-BA"/>
              </w:rPr>
              <w:tab/>
              <w:t>Učešće u izradi knjige „Srpska narodna nošnja derventskog kraja“</w:t>
            </w:r>
          </w:p>
          <w:p w14:paraId="6CB327EE" w14:textId="77777777" w:rsidR="003F6E7C" w:rsidRPr="003F6E7C" w:rsidRDefault="003F6E7C" w:rsidP="003F6E7C">
            <w:pPr>
              <w:jc w:val="both"/>
              <w:rPr>
                <w:lang w:val="sr-Cyrl-BA"/>
              </w:rPr>
            </w:pPr>
            <w:r w:rsidRPr="003F6E7C">
              <w:rPr>
                <w:lang w:val="sr-Cyrl-BA"/>
              </w:rPr>
              <w:t>-</w:t>
            </w:r>
            <w:r w:rsidRPr="003F6E7C">
              <w:rPr>
                <w:lang w:val="sr-Cyrl-BA"/>
              </w:rPr>
              <w:tab/>
              <w:t>Valorizacija, očuvanje i zaštita kulturnog nasljeđa Dervente</w:t>
            </w:r>
          </w:p>
          <w:p w14:paraId="300FD4EA" w14:textId="77777777" w:rsidR="003F6E7C" w:rsidRPr="003F6E7C" w:rsidRDefault="003F6E7C" w:rsidP="003F6E7C">
            <w:pPr>
              <w:jc w:val="both"/>
              <w:rPr>
                <w:lang w:val="sr-Cyrl-BA"/>
              </w:rPr>
            </w:pPr>
            <w:r w:rsidRPr="003F6E7C">
              <w:rPr>
                <w:lang w:val="sr-Cyrl-BA"/>
              </w:rPr>
              <w:t>-</w:t>
            </w:r>
            <w:r w:rsidRPr="003F6E7C">
              <w:rPr>
                <w:lang w:val="sr-Cyrl-BA"/>
              </w:rPr>
              <w:tab/>
              <w:t>Priprema i suorganizacija dijela manifestacionih aktivnosti</w:t>
            </w:r>
          </w:p>
          <w:p w14:paraId="6A67EDCC" w14:textId="77777777" w:rsidR="003F6E7C" w:rsidRPr="003F6E7C" w:rsidRDefault="003F6E7C" w:rsidP="003F6E7C">
            <w:pPr>
              <w:jc w:val="both"/>
              <w:rPr>
                <w:lang w:val="sr-Cyrl-BA"/>
              </w:rPr>
            </w:pPr>
            <w:r w:rsidRPr="003F6E7C">
              <w:rPr>
                <w:lang w:val="sr-Cyrl-BA"/>
              </w:rPr>
              <w:t>-</w:t>
            </w:r>
            <w:r w:rsidRPr="003F6E7C">
              <w:rPr>
                <w:lang w:val="sr-Cyrl-BA"/>
              </w:rPr>
              <w:tab/>
              <w:t>Apliciranje projekata na Javne pozive i priprema novih prijedloga</w:t>
            </w:r>
          </w:p>
          <w:p w14:paraId="301A8E51" w14:textId="77777777" w:rsidR="003F6E7C" w:rsidRPr="003F6E7C" w:rsidRDefault="003F6E7C" w:rsidP="003F6E7C">
            <w:pPr>
              <w:jc w:val="both"/>
              <w:rPr>
                <w:lang w:val="sr-Cyrl-BA"/>
              </w:rPr>
            </w:pPr>
            <w:r w:rsidRPr="003F6E7C">
              <w:rPr>
                <w:lang w:val="sr-Cyrl-BA"/>
              </w:rPr>
              <w:t>-</w:t>
            </w:r>
            <w:r w:rsidRPr="003F6E7C">
              <w:rPr>
                <w:lang w:val="sr-Cyrl-BA"/>
              </w:rPr>
              <w:tab/>
              <w:t>„Suveniri  Dervente“</w:t>
            </w:r>
          </w:p>
          <w:p w14:paraId="2CC6E493" w14:textId="05D27FCA" w:rsidR="003F6E7C" w:rsidRPr="003F6E7C" w:rsidRDefault="003F6E7C" w:rsidP="003F6E7C">
            <w:pPr>
              <w:jc w:val="both"/>
              <w:rPr>
                <w:lang w:val="sr-Cyrl-BA"/>
              </w:rPr>
            </w:pPr>
            <w:r w:rsidRPr="003F6E7C">
              <w:rPr>
                <w:lang w:val="sr-Cyrl-BA"/>
              </w:rPr>
              <w:t>-</w:t>
            </w:r>
            <w:r w:rsidRPr="003F6E7C">
              <w:rPr>
                <w:lang w:val="sr-Cyrl-BA"/>
              </w:rPr>
              <w:tab/>
              <w:t>Izrada promotivno-propagandnih materijala</w:t>
            </w:r>
          </w:p>
        </w:tc>
      </w:tr>
      <w:tr w:rsidR="00160997" w14:paraId="0825B16E" w14:textId="77777777" w:rsidTr="00160997">
        <w:trPr>
          <w:trHeight w:val="2542"/>
        </w:trPr>
        <w:tc>
          <w:tcPr>
            <w:tcW w:w="9350" w:type="dxa"/>
          </w:tcPr>
          <w:p w14:paraId="673EA284" w14:textId="7A0EE847" w:rsidR="00160997" w:rsidRDefault="00160997" w:rsidP="00160997">
            <w:pPr>
              <w:jc w:val="both"/>
              <w:rPr>
                <w:b/>
                <w:bCs/>
                <w:lang w:val="sr-Cyrl-BA"/>
              </w:rPr>
            </w:pPr>
            <w:r w:rsidRPr="00160997">
              <w:rPr>
                <w:b/>
                <w:bCs/>
                <w:lang w:val="sr-Cyrl-BA"/>
              </w:rPr>
              <w:lastRenderedPageBreak/>
              <w:t>PREPREKE I PROBLEMI U RADU PREDUZEĆA/USTANOVE U IZVJEŠTAJNOM PERIODU:</w:t>
            </w:r>
          </w:p>
          <w:p w14:paraId="28F1DAC3" w14:textId="77777777" w:rsidR="00160997" w:rsidRPr="00160997" w:rsidRDefault="00160997" w:rsidP="00160997">
            <w:pPr>
              <w:jc w:val="both"/>
              <w:rPr>
                <w:b/>
                <w:bCs/>
                <w:lang w:val="sr-Cyrl-BA"/>
              </w:rPr>
            </w:pPr>
          </w:p>
          <w:p w14:paraId="3C6BA1A9" w14:textId="68ED7E30" w:rsidR="00160997" w:rsidRPr="003F6E7C" w:rsidRDefault="00160997" w:rsidP="00160997">
            <w:pPr>
              <w:jc w:val="both"/>
              <w:rPr>
                <w:lang w:val="sr-Cyrl-BA"/>
              </w:rPr>
            </w:pPr>
            <w:r w:rsidRPr="00160997">
              <w:rPr>
                <w:lang w:val="sr-Cyrl-BA"/>
              </w:rPr>
              <w:t xml:space="preserve">          Kancelarije „Turističke organizacije“ se nalaze u objektu gdje ne postoji izolacija, loše su elektro instalacije kao i mokri čvor. Nedostaje više prostora za rad svih zaposlenih u Javnoj ustanovi, a nedostaje i adekvatan prostor za smještaj sajamskog materijala i inventara. Rad u Javnoj ustanovi otežan je tokom zime i ljeta zbog nedostatka izolacije. Problem stvaraju i smještaj kancelarija na prvom spratu i udaljenost od centralne pješačke zone što otežava brz i jednostavan pristup posjetiocima i turistima. Svakako su nedovoljni i nestabilni izvori finansiranja aktivnosti za razvoj turizma, neophodna su kapitalna ulaganja u turizam.</w:t>
            </w:r>
          </w:p>
        </w:tc>
      </w:tr>
      <w:tr w:rsidR="00160997" w14:paraId="12296AD7" w14:textId="77777777" w:rsidTr="00160997">
        <w:trPr>
          <w:trHeight w:val="3102"/>
        </w:trPr>
        <w:tc>
          <w:tcPr>
            <w:tcW w:w="9350" w:type="dxa"/>
          </w:tcPr>
          <w:p w14:paraId="20289938" w14:textId="77777777" w:rsidR="00160997" w:rsidRPr="00160997" w:rsidRDefault="00160997" w:rsidP="00160997">
            <w:pPr>
              <w:jc w:val="both"/>
              <w:rPr>
                <w:b/>
                <w:bCs/>
                <w:lang w:val="sr-Cyrl-BA"/>
              </w:rPr>
            </w:pPr>
          </w:p>
          <w:p w14:paraId="508AC026" w14:textId="21F1FF8D" w:rsidR="00160997" w:rsidRDefault="00160997" w:rsidP="00160997">
            <w:pPr>
              <w:jc w:val="both"/>
              <w:rPr>
                <w:b/>
                <w:bCs/>
                <w:lang w:val="sr-Cyrl-BA"/>
              </w:rPr>
            </w:pPr>
            <w:r w:rsidRPr="00160997">
              <w:rPr>
                <w:b/>
                <w:bCs/>
                <w:lang w:val="sr-Cyrl-BA"/>
              </w:rPr>
              <w:t>PPREPORUKE ZA UNAPREĐENJE RADA PREDUZEĆA/USTANOVE :</w:t>
            </w:r>
          </w:p>
          <w:p w14:paraId="5BE58017" w14:textId="77777777" w:rsidR="00160997" w:rsidRPr="00160997" w:rsidRDefault="00160997" w:rsidP="00160997">
            <w:pPr>
              <w:jc w:val="both"/>
              <w:rPr>
                <w:b/>
                <w:bCs/>
                <w:lang w:val="sr-Cyrl-BA"/>
              </w:rPr>
            </w:pPr>
          </w:p>
          <w:p w14:paraId="1202D81C" w14:textId="75FA6498" w:rsidR="00160997" w:rsidRPr="00160997" w:rsidRDefault="00160997" w:rsidP="00160997">
            <w:pPr>
              <w:jc w:val="both"/>
              <w:rPr>
                <w:lang w:val="sr-Cyrl-BA"/>
              </w:rPr>
            </w:pPr>
            <w:r w:rsidRPr="00160997">
              <w:rPr>
                <w:lang w:val="sr-Cyrl-BA"/>
              </w:rPr>
              <w:t>Turizam kao grana privrede na području opštine Derventa svakako zahtijeva veće mjere podsticaja kao i sredstava za finansiranje određenih aktivnosti. Za rad „Turističke organizacije“ su neophodni bolji prostorno – tehnički uslovi, kao i zajedničko uključivanje institucija i samih građana, kako bi doprinijeli razvoju i unapređenju turizma na području opštine. Neophodno je realizovati projekte predviđene strateškim republičkim i lokalnim dokumentima. U funkciji povećanja prihoda od boravišne takse, neophodna je i veća angažovanost tržišne inspekcije. U narednom periodu moguće je očekivati da će veću šansu za razvoj imati domaći turizam sa sve većim akcentom na ruralni vid turizma i odmor u prirodi generalno.</w:t>
            </w:r>
          </w:p>
        </w:tc>
      </w:tr>
      <w:tr w:rsidR="00160997" w14:paraId="651880CE" w14:textId="77777777" w:rsidTr="00C62D12">
        <w:trPr>
          <w:trHeight w:val="4296"/>
        </w:trPr>
        <w:tc>
          <w:tcPr>
            <w:tcW w:w="9350" w:type="dxa"/>
          </w:tcPr>
          <w:p w14:paraId="7A897C52" w14:textId="77777777" w:rsidR="005D018F" w:rsidRDefault="005D018F" w:rsidP="005D018F">
            <w:pPr>
              <w:jc w:val="both"/>
              <w:rPr>
                <w:b/>
                <w:bCs/>
                <w:lang w:val="sr-Cyrl-BA"/>
              </w:rPr>
            </w:pPr>
          </w:p>
          <w:p w14:paraId="0EE358A0" w14:textId="07735D30" w:rsidR="005D018F" w:rsidRDefault="005D018F" w:rsidP="005D018F">
            <w:pPr>
              <w:jc w:val="both"/>
              <w:rPr>
                <w:b/>
                <w:bCs/>
                <w:lang w:val="sr-Cyrl-BA"/>
              </w:rPr>
            </w:pPr>
            <w:r w:rsidRPr="005D018F">
              <w:rPr>
                <w:b/>
                <w:bCs/>
                <w:lang w:val="sr-Cyrl-BA"/>
              </w:rPr>
              <w:t>IZVJEŠTAJ O RADU UPRAVNOG /NADZORNOG ODBORA PREDUZEĆA /USTANOVE:</w:t>
            </w:r>
          </w:p>
          <w:p w14:paraId="6FCAB69A" w14:textId="77777777" w:rsidR="005D018F" w:rsidRPr="005D018F" w:rsidRDefault="005D018F" w:rsidP="005D018F">
            <w:pPr>
              <w:jc w:val="both"/>
              <w:rPr>
                <w:b/>
                <w:bCs/>
                <w:lang w:val="sr-Cyrl-BA"/>
              </w:rPr>
            </w:pPr>
          </w:p>
          <w:p w14:paraId="42CB9E68" w14:textId="697894B7" w:rsidR="005D018F" w:rsidRPr="005D018F" w:rsidRDefault="005D018F" w:rsidP="005D018F">
            <w:pPr>
              <w:jc w:val="both"/>
              <w:rPr>
                <w:lang w:val="sr-Cyrl-BA"/>
              </w:rPr>
            </w:pPr>
            <w:r w:rsidRPr="005D018F">
              <w:rPr>
                <w:lang w:val="sr-Cyrl-BA"/>
              </w:rPr>
              <w:t xml:space="preserve">      U toku prve polovine 2022. godine Upravni odbor JU „TOGD“ je radio u dva sastava:  VD Upravni odbor i Upravni odbor. Održano je 6 sjednica u prvoj polovini godine.</w:t>
            </w:r>
          </w:p>
          <w:p w14:paraId="1888E309" w14:textId="77777777" w:rsidR="005D018F" w:rsidRPr="005D018F" w:rsidRDefault="005D018F" w:rsidP="005D018F">
            <w:pPr>
              <w:jc w:val="both"/>
              <w:rPr>
                <w:lang w:val="sr-Cyrl-BA"/>
              </w:rPr>
            </w:pPr>
          </w:p>
          <w:p w14:paraId="567A8F48" w14:textId="77777777" w:rsidR="005D018F" w:rsidRPr="005D018F" w:rsidRDefault="005D018F" w:rsidP="005D018F">
            <w:pPr>
              <w:jc w:val="both"/>
              <w:rPr>
                <w:lang w:val="sr-Cyrl-BA"/>
              </w:rPr>
            </w:pPr>
          </w:p>
          <w:p w14:paraId="36D7B425" w14:textId="77777777" w:rsidR="005D018F" w:rsidRPr="005D018F" w:rsidRDefault="005D018F" w:rsidP="005D018F">
            <w:pPr>
              <w:jc w:val="right"/>
              <w:rPr>
                <w:lang w:val="sr-Cyrl-BA"/>
              </w:rPr>
            </w:pPr>
            <w:r w:rsidRPr="005D018F">
              <w:rPr>
                <w:lang w:val="sr-Cyrl-BA"/>
              </w:rPr>
              <w:t>VD Predsjednik UO:</w:t>
            </w:r>
          </w:p>
          <w:p w14:paraId="0C26B401" w14:textId="2B79886F" w:rsidR="005D018F" w:rsidRPr="005D018F" w:rsidRDefault="005D018F" w:rsidP="005D018F">
            <w:pPr>
              <w:jc w:val="right"/>
              <w:rPr>
                <w:lang w:val="sr-Cyrl-BA"/>
              </w:rPr>
            </w:pPr>
            <w:r w:rsidRPr="005D018F">
              <w:rPr>
                <w:lang w:val="sr-Cyrl-BA"/>
              </w:rPr>
              <w:t>__</w:t>
            </w:r>
            <w:r>
              <w:rPr>
                <w:lang w:val="sr-Latn-RS"/>
              </w:rPr>
              <w:t>___</w:t>
            </w:r>
            <w:r w:rsidRPr="005D018F">
              <w:rPr>
                <w:lang w:val="sr-Cyrl-BA"/>
              </w:rPr>
              <w:t>_____________</w:t>
            </w:r>
          </w:p>
          <w:p w14:paraId="43D4458F" w14:textId="77777777" w:rsidR="005D018F" w:rsidRPr="005D018F" w:rsidRDefault="005D018F" w:rsidP="005D018F">
            <w:pPr>
              <w:jc w:val="both"/>
              <w:rPr>
                <w:lang w:val="sr-Cyrl-BA"/>
              </w:rPr>
            </w:pPr>
          </w:p>
          <w:p w14:paraId="417D4575" w14:textId="77777777" w:rsidR="005D018F" w:rsidRPr="005D018F" w:rsidRDefault="005D018F" w:rsidP="005D018F">
            <w:pPr>
              <w:jc w:val="both"/>
              <w:rPr>
                <w:b/>
                <w:bCs/>
                <w:lang w:val="sr-Cyrl-BA"/>
              </w:rPr>
            </w:pPr>
          </w:p>
          <w:p w14:paraId="7DDE706B" w14:textId="77777777" w:rsidR="005D018F" w:rsidRPr="005D018F" w:rsidRDefault="005D018F" w:rsidP="005D018F">
            <w:pPr>
              <w:jc w:val="both"/>
              <w:rPr>
                <w:b/>
                <w:bCs/>
                <w:lang w:val="sr-Cyrl-BA"/>
              </w:rPr>
            </w:pPr>
          </w:p>
          <w:p w14:paraId="598BADAF" w14:textId="77777777" w:rsidR="005D018F" w:rsidRPr="005D018F" w:rsidRDefault="005D018F" w:rsidP="005D018F">
            <w:pPr>
              <w:jc w:val="both"/>
              <w:rPr>
                <w:b/>
                <w:bCs/>
                <w:lang w:val="sr-Cyrl-BA"/>
              </w:rPr>
            </w:pPr>
          </w:p>
          <w:p w14:paraId="5E92F34E" w14:textId="77777777" w:rsidR="005D018F" w:rsidRPr="005D018F" w:rsidRDefault="005D018F" w:rsidP="005D018F">
            <w:pPr>
              <w:jc w:val="both"/>
              <w:rPr>
                <w:b/>
                <w:bCs/>
                <w:lang w:val="sr-Cyrl-BA"/>
              </w:rPr>
            </w:pPr>
          </w:p>
          <w:p w14:paraId="72BA032B" w14:textId="468CE448" w:rsidR="00160997" w:rsidRPr="00160997" w:rsidRDefault="005D018F" w:rsidP="005D018F">
            <w:pPr>
              <w:jc w:val="both"/>
              <w:rPr>
                <w:b/>
                <w:bCs/>
                <w:lang w:val="sr-Cyrl-BA"/>
              </w:rPr>
            </w:pPr>
            <w:r w:rsidRPr="005D018F">
              <w:rPr>
                <w:b/>
                <w:bCs/>
                <w:lang w:val="sr-Cyrl-BA"/>
              </w:rPr>
              <w:t xml:space="preserve">           </w:t>
            </w:r>
          </w:p>
        </w:tc>
      </w:tr>
    </w:tbl>
    <w:p w14:paraId="36C34867" w14:textId="77777777" w:rsidR="00836F00" w:rsidRDefault="00836F00" w:rsidP="00186A9E">
      <w:pPr>
        <w:jc w:val="both"/>
      </w:pPr>
    </w:p>
    <w:p w14:paraId="24869447" w14:textId="1C2A5EB1" w:rsidR="007044F9" w:rsidRDefault="005D018F" w:rsidP="00186A9E">
      <w:pPr>
        <w:jc w:val="both"/>
        <w:rPr>
          <w:lang w:val="sr-Latn-RS"/>
        </w:rPr>
      </w:pPr>
      <w:r>
        <w:rPr>
          <w:lang w:val="sr-Latn-RS"/>
        </w:rPr>
        <w:t xml:space="preserve">                                                                         M.P.                                                                    Direktor:</w:t>
      </w:r>
    </w:p>
    <w:p w14:paraId="207F5AD5" w14:textId="50CC6F80" w:rsidR="005D018F" w:rsidRDefault="005D018F" w:rsidP="00186A9E">
      <w:pPr>
        <w:jc w:val="both"/>
        <w:rPr>
          <w:lang w:val="sr-Latn-RS"/>
        </w:rPr>
      </w:pPr>
    </w:p>
    <w:p w14:paraId="4DDE5E56" w14:textId="427F5CA9" w:rsidR="005D018F" w:rsidRPr="00D113E6" w:rsidRDefault="005D018F" w:rsidP="005D018F">
      <w:pPr>
        <w:jc w:val="right"/>
        <w:rPr>
          <w:lang w:val="sr-Latn-RS"/>
        </w:rPr>
      </w:pPr>
      <w:r>
        <w:rPr>
          <w:lang w:val="sr-Latn-RS"/>
        </w:rPr>
        <w:t>________________________</w:t>
      </w:r>
    </w:p>
    <w:sectPr w:rsidR="005D018F" w:rsidRPr="00D113E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F4D"/>
    <w:rsid w:val="000951D1"/>
    <w:rsid w:val="001004AE"/>
    <w:rsid w:val="00137B14"/>
    <w:rsid w:val="00160997"/>
    <w:rsid w:val="0016225C"/>
    <w:rsid w:val="00171530"/>
    <w:rsid w:val="00186A9E"/>
    <w:rsid w:val="001C78F5"/>
    <w:rsid w:val="00313F4D"/>
    <w:rsid w:val="003D38AA"/>
    <w:rsid w:val="003F6E7C"/>
    <w:rsid w:val="00404E60"/>
    <w:rsid w:val="004E51EB"/>
    <w:rsid w:val="004F387F"/>
    <w:rsid w:val="00513714"/>
    <w:rsid w:val="0053286C"/>
    <w:rsid w:val="005D018F"/>
    <w:rsid w:val="005E333D"/>
    <w:rsid w:val="005F0E7E"/>
    <w:rsid w:val="00654EC2"/>
    <w:rsid w:val="00667104"/>
    <w:rsid w:val="006727D7"/>
    <w:rsid w:val="00682C5D"/>
    <w:rsid w:val="006B542C"/>
    <w:rsid w:val="006F6A25"/>
    <w:rsid w:val="00705D55"/>
    <w:rsid w:val="00725B74"/>
    <w:rsid w:val="00836F00"/>
    <w:rsid w:val="008C721A"/>
    <w:rsid w:val="009001EA"/>
    <w:rsid w:val="0091763B"/>
    <w:rsid w:val="00930045"/>
    <w:rsid w:val="009435B5"/>
    <w:rsid w:val="0096220B"/>
    <w:rsid w:val="00963264"/>
    <w:rsid w:val="00994D90"/>
    <w:rsid w:val="009E1120"/>
    <w:rsid w:val="00A22744"/>
    <w:rsid w:val="00A36791"/>
    <w:rsid w:val="00AA2CF8"/>
    <w:rsid w:val="00B37D18"/>
    <w:rsid w:val="00B46B61"/>
    <w:rsid w:val="00BE301D"/>
    <w:rsid w:val="00BF6C7C"/>
    <w:rsid w:val="00C50306"/>
    <w:rsid w:val="00C62D12"/>
    <w:rsid w:val="00CB328C"/>
    <w:rsid w:val="00D113E6"/>
    <w:rsid w:val="00E054B7"/>
    <w:rsid w:val="00EA23B4"/>
    <w:rsid w:val="00EC0DA3"/>
    <w:rsid w:val="00F840C4"/>
    <w:rsid w:val="00FD5CD3"/>
    <w:rsid w:val="00FE4A5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8DDDF"/>
  <w15:chartTrackingRefBased/>
  <w15:docId w15:val="{171895DD-9D75-41E2-973F-C7F0B47B0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13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13E6"/>
    <w:rPr>
      <w:color w:val="0563C1" w:themeColor="hyperlink"/>
      <w:u w:val="single"/>
    </w:rPr>
  </w:style>
  <w:style w:type="table" w:styleId="TableGrid">
    <w:name w:val="Table Grid"/>
    <w:basedOn w:val="TableNormal"/>
    <w:uiPriority w:val="39"/>
    <w:rsid w:val="00836F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186A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d-derventa@hotmail.com" TargetMode="External"/><Relationship Id="rId3" Type="http://schemas.openxmlformats.org/officeDocument/2006/relationships/webSettings" Target="webSettings.xml"/><Relationship Id="rId7" Type="http://schemas.openxmlformats.org/officeDocument/2006/relationships/hyperlink" Target="http://www.otkrijderventu.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od-derventa@hotmail.com" TargetMode="External"/><Relationship Id="rId11" Type="http://schemas.openxmlformats.org/officeDocument/2006/relationships/fontTable" Target="fontTable.xml"/><Relationship Id="rId5" Type="http://schemas.openxmlformats.org/officeDocument/2006/relationships/hyperlink" Target="http://www.otkrijderventu.com" TargetMode="External"/><Relationship Id="rId10"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hyperlink" Target="https://bit.ly/OtkrijDerventu"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3665</Words>
  <Characters>20896</Characters>
  <Application>Microsoft Office Word</Application>
  <DocSecurity>0</DocSecurity>
  <Lines>174</Lines>
  <Paragraphs>49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Turistička organizacija opštine Derventa</dc:creator>
  <cp:keywords/>
  <dc:description/>
  <cp:lastModifiedBy>pc</cp:lastModifiedBy>
  <cp:revision>2</cp:revision>
  <dcterms:created xsi:type="dcterms:W3CDTF">2022-09-16T10:57:00Z</dcterms:created>
  <dcterms:modified xsi:type="dcterms:W3CDTF">2022-09-16T10:57:00Z</dcterms:modified>
</cp:coreProperties>
</file>